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EA" w:rsidRDefault="00E736EA" w:rsidP="00E736EA">
      <w:pPr>
        <w:rPr>
          <w:rFonts w:ascii="Arial" w:hAnsi="Arial" w:cs="Arial"/>
          <w:b/>
          <w:sz w:val="28"/>
          <w:szCs w:val="28"/>
        </w:rPr>
      </w:pPr>
    </w:p>
    <w:p w:rsidR="00E736EA" w:rsidRDefault="00E736EA" w:rsidP="00E736EA">
      <w:pPr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B59E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El número de huelgas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aumentó un 3,85</w:t>
      </w:r>
      <w:r w:rsidRPr="007B59E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%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en el primer semestre</w:t>
      </w:r>
    </w:p>
    <w:p w:rsidR="00E736EA" w:rsidRPr="007B59E0" w:rsidRDefault="00E736EA" w:rsidP="00E736EA">
      <w:pPr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E736EA" w:rsidRPr="005062CA" w:rsidRDefault="00E736EA" w:rsidP="00E736EA">
      <w:pPr>
        <w:jc w:val="center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</w:p>
    <w:p w:rsidR="00E736EA" w:rsidRPr="005062CA" w:rsidRDefault="00E736EA" w:rsidP="00E736EA">
      <w:pPr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5062CA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Madrid, </w:t>
      </w:r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17 de julio </w:t>
      </w:r>
      <w:r w:rsidRPr="005062CA">
        <w:rPr>
          <w:rFonts w:ascii="Arial" w:eastAsia="Times New Roman" w:hAnsi="Arial" w:cs="Arial"/>
          <w:i/>
          <w:sz w:val="20"/>
          <w:szCs w:val="20"/>
          <w:lang w:eastAsia="es-ES"/>
        </w:rPr>
        <w:t>de 2017</w:t>
      </w:r>
    </w:p>
    <w:p w:rsidR="00E736EA" w:rsidRPr="005062CA" w:rsidRDefault="00E736EA" w:rsidP="00E736E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El número de huelgas registradas en España durante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primer semestre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>del año ascendió a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 485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, que fueron secundadas por 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179.349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trabajadores 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y en las que se perdieron 5.339.178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horas de trabajo, según los datos de conflictividad laboral, analizados por los servicios técnicos de CEOE. Respecto al mismo periodo del año pasado, las huelgas aumentaron un 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>3,85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%, las horas de trabajo perdidas subieron un 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52,97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>%, y la suma de trabajadores que pa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>rticiparon en las mismas se incrementó en un 109,05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24DA">
        <w:rPr>
          <w:rFonts w:ascii="Arial" w:eastAsia="Times New Roman" w:hAnsi="Arial" w:cs="Arial"/>
          <w:sz w:val="24"/>
          <w:szCs w:val="24"/>
          <w:lang w:eastAsia="es-ES"/>
        </w:rPr>
        <w:t>En esta comparación, hay que tener en cuenta, según apunta CEOE, la repercusión en la conflictividad laboral de las huelgas registradas en el sector de transportes y comunicacio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nes en abril,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 y junio,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 sobre todo en el sector del taxi, </w:t>
      </w:r>
      <w:r w:rsidR="00F229F0">
        <w:rPr>
          <w:rFonts w:ascii="Arial" w:eastAsia="Times New Roman" w:hAnsi="Arial" w:cs="Arial"/>
          <w:sz w:val="24"/>
          <w:szCs w:val="24"/>
          <w:lang w:eastAsia="es-ES"/>
        </w:rPr>
        <w:t xml:space="preserve">así como la de estibadores en junio de 2017 y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>la huelga que se produjo en la enseñanza en abril de 2016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 xml:space="preserve"> y en junio de ese mismo año en RENFE.</w:t>
      </w: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Por lo que se refiere a la conflictividad estrictamente laboral –la que queda al restar de esos totales la cantidad derivada de huelgas en servicios de carácter público y por motivaciones extralaborales–,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 xml:space="preserve">en el primer semestre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>contabilizaron 347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  huelgas, con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 xml:space="preserve">34.424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trabajadores implicados que perdieron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 xml:space="preserve">2.187.042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horas de trabajo. En comparación con igual periodo de 2016, las huelgas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 xml:space="preserve">crecieron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>1,46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%, las horas de trabajo perdidas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 xml:space="preserve">aumentaron 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>81,59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% y los trabajadores que participaron en ellas </w:t>
      </w:r>
      <w:r w:rsidR="002939CA">
        <w:rPr>
          <w:rFonts w:ascii="Arial" w:eastAsia="Times New Roman" w:hAnsi="Arial" w:cs="Arial"/>
          <w:sz w:val="24"/>
          <w:szCs w:val="24"/>
          <w:lang w:eastAsia="es-ES"/>
        </w:rPr>
        <w:t>subieron un 101,06</w:t>
      </w:r>
      <w:r w:rsidRPr="000524DA">
        <w:rPr>
          <w:rFonts w:ascii="Arial" w:eastAsia="Times New Roman" w:hAnsi="Arial" w:cs="Arial"/>
          <w:sz w:val="24"/>
          <w:szCs w:val="24"/>
          <w:lang w:eastAsia="es-ES"/>
        </w:rPr>
        <w:t>%.</w:t>
      </w: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736EA" w:rsidRPr="000524DA" w:rsidRDefault="002939CA" w:rsidP="00E7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los seis primeros meses </w:t>
      </w:r>
      <w:r w:rsidR="00E736EA" w:rsidRPr="000524DA">
        <w:rPr>
          <w:rFonts w:ascii="Arial" w:eastAsia="Times New Roman" w:hAnsi="Arial" w:cs="Arial"/>
          <w:sz w:val="24"/>
          <w:szCs w:val="24"/>
          <w:lang w:eastAsia="es-ES"/>
        </w:rPr>
        <w:t>de 2017</w:t>
      </w:r>
      <w:r w:rsidR="00E736EA" w:rsidRPr="002939CA">
        <w:rPr>
          <w:rFonts w:ascii="Arial" w:eastAsia="Times New Roman" w:hAnsi="Arial" w:cs="Arial"/>
          <w:sz w:val="24"/>
          <w:szCs w:val="24"/>
          <w:lang w:eastAsia="es-ES"/>
        </w:rPr>
        <w:t xml:space="preserve">, se </w:t>
      </w:r>
      <w:r>
        <w:rPr>
          <w:rFonts w:ascii="Arial" w:eastAsia="Times New Roman" w:hAnsi="Arial" w:cs="Arial"/>
          <w:sz w:val="24"/>
          <w:szCs w:val="24"/>
          <w:lang w:eastAsia="es-ES"/>
        </w:rPr>
        <w:t>produjeron 120</w:t>
      </w:r>
      <w:r w:rsidR="00E736EA"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 huelgas en empresas o servicios de carácter público, secundadas por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142.447 </w:t>
      </w:r>
      <w:r w:rsidR="00E736EA"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trabajadores, en las que </w:t>
      </w:r>
      <w:r w:rsidR="00E736EA" w:rsidRPr="000524D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perdieron 2.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976.232 </w:t>
      </w:r>
      <w:r w:rsidR="00E736EA" w:rsidRPr="000524DA">
        <w:rPr>
          <w:rFonts w:ascii="Arial" w:eastAsia="Times New Roman" w:hAnsi="Arial" w:cs="Arial"/>
          <w:sz w:val="24"/>
          <w:szCs w:val="24"/>
          <w:lang w:eastAsia="es-ES"/>
        </w:rPr>
        <w:t xml:space="preserve">horas de trabajo. Respecto a los mismos meses del año pasado, </w:t>
      </w:r>
      <w:r w:rsidR="00E736EA" w:rsidRPr="000524DA">
        <w:rPr>
          <w:rFonts w:ascii="Arial" w:hAnsi="Arial" w:cs="Arial"/>
          <w:sz w:val="24"/>
          <w:szCs w:val="24"/>
          <w:lang w:eastAsia="ja-JP"/>
        </w:rPr>
        <w:t>han crecido el número de huelgas (</w:t>
      </w:r>
      <w:r>
        <w:rPr>
          <w:rFonts w:ascii="Arial" w:hAnsi="Arial" w:cs="Arial"/>
          <w:sz w:val="24"/>
          <w:szCs w:val="24"/>
          <w:lang w:eastAsia="ja-JP"/>
        </w:rPr>
        <w:t>21,21</w:t>
      </w:r>
      <w:r w:rsidR="00E736EA" w:rsidRPr="000524DA">
        <w:rPr>
          <w:rFonts w:ascii="Arial" w:hAnsi="Arial" w:cs="Arial"/>
          <w:sz w:val="24"/>
          <w:szCs w:val="24"/>
          <w:lang w:eastAsia="ja-JP"/>
        </w:rPr>
        <w:t>%), las horas de trabajo perdidas (</w:t>
      </w:r>
      <w:r>
        <w:rPr>
          <w:rFonts w:ascii="Arial" w:hAnsi="Arial" w:cs="Arial"/>
          <w:sz w:val="24"/>
          <w:szCs w:val="24"/>
          <w:lang w:eastAsia="ja-JP"/>
        </w:rPr>
        <w:t>42,49</w:t>
      </w:r>
      <w:r w:rsidR="00E736EA" w:rsidRPr="000524DA">
        <w:rPr>
          <w:rFonts w:ascii="Arial" w:hAnsi="Arial" w:cs="Arial"/>
          <w:sz w:val="24"/>
          <w:szCs w:val="24"/>
          <w:lang w:eastAsia="ja-JP"/>
        </w:rPr>
        <w:t>%) y los trabajadores que participaron en las huelgas (</w:t>
      </w:r>
      <w:r>
        <w:rPr>
          <w:rFonts w:ascii="Arial" w:hAnsi="Arial" w:cs="Arial"/>
          <w:sz w:val="24"/>
          <w:szCs w:val="24"/>
          <w:lang w:eastAsia="ja-JP"/>
        </w:rPr>
        <w:t>118,54</w:t>
      </w:r>
      <w:r w:rsidR="00E736EA" w:rsidRPr="000524DA">
        <w:rPr>
          <w:rFonts w:ascii="Arial" w:hAnsi="Arial" w:cs="Arial"/>
          <w:sz w:val="24"/>
          <w:szCs w:val="24"/>
          <w:lang w:eastAsia="ja-JP"/>
        </w:rPr>
        <w:t>%).</w:t>
      </w:r>
    </w:p>
    <w:p w:rsidR="00E736EA" w:rsidRPr="000524DA" w:rsidRDefault="00E736EA" w:rsidP="00E736E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6EA" w:rsidRPr="002939CA" w:rsidRDefault="002939CA" w:rsidP="00E736E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939CA">
        <w:rPr>
          <w:rFonts w:ascii="Arial" w:eastAsia="Times New Roman" w:hAnsi="Arial" w:cs="Arial"/>
          <w:b/>
          <w:sz w:val="24"/>
          <w:szCs w:val="24"/>
          <w:lang w:eastAsia="es-ES"/>
        </w:rPr>
        <w:t>Junio</w:t>
      </w:r>
    </w:p>
    <w:p w:rsidR="002939CA" w:rsidRDefault="002939CA" w:rsidP="00E7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36EA" w:rsidRPr="000524DA" w:rsidRDefault="00E736EA" w:rsidP="00E7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24DA">
        <w:rPr>
          <w:rFonts w:ascii="Arial" w:hAnsi="Arial" w:cs="Arial"/>
          <w:sz w:val="24"/>
          <w:szCs w:val="24"/>
        </w:rPr>
        <w:t xml:space="preserve">En el mes de </w:t>
      </w:r>
      <w:r w:rsidR="002939CA">
        <w:rPr>
          <w:rFonts w:ascii="Arial" w:hAnsi="Arial" w:cs="Arial"/>
          <w:sz w:val="24"/>
          <w:szCs w:val="24"/>
        </w:rPr>
        <w:t xml:space="preserve">junio </w:t>
      </w:r>
      <w:r w:rsidRPr="000524DA">
        <w:rPr>
          <w:rFonts w:ascii="Arial" w:hAnsi="Arial" w:cs="Arial"/>
          <w:sz w:val="24"/>
          <w:szCs w:val="24"/>
        </w:rPr>
        <w:t xml:space="preserve">de 2017, se iniciaron </w:t>
      </w:r>
      <w:r w:rsidR="002939CA">
        <w:rPr>
          <w:rFonts w:ascii="Arial" w:hAnsi="Arial" w:cs="Arial"/>
          <w:sz w:val="24"/>
          <w:szCs w:val="24"/>
        </w:rPr>
        <w:t>72</w:t>
      </w:r>
      <w:r w:rsidRPr="000524DA">
        <w:rPr>
          <w:rFonts w:ascii="Arial" w:hAnsi="Arial" w:cs="Arial"/>
          <w:sz w:val="24"/>
          <w:szCs w:val="24"/>
        </w:rPr>
        <w:t xml:space="preserve"> huelgas, con </w:t>
      </w:r>
      <w:r w:rsidR="002939CA">
        <w:rPr>
          <w:rFonts w:ascii="Arial" w:hAnsi="Arial" w:cs="Arial"/>
          <w:sz w:val="24"/>
          <w:szCs w:val="24"/>
        </w:rPr>
        <w:t xml:space="preserve">8.275 </w:t>
      </w:r>
      <w:r w:rsidRPr="000524DA">
        <w:rPr>
          <w:rFonts w:ascii="Arial" w:hAnsi="Arial" w:cs="Arial"/>
          <w:sz w:val="24"/>
          <w:szCs w:val="24"/>
        </w:rPr>
        <w:t xml:space="preserve">trabajadores implicados, en las que se perdieron </w:t>
      </w:r>
      <w:r w:rsidR="002939CA">
        <w:rPr>
          <w:rFonts w:ascii="Arial" w:hAnsi="Arial" w:cs="Arial"/>
          <w:sz w:val="24"/>
          <w:szCs w:val="24"/>
        </w:rPr>
        <w:t xml:space="preserve">795.006 </w:t>
      </w:r>
      <w:r w:rsidRPr="000524DA">
        <w:rPr>
          <w:rFonts w:ascii="Arial" w:hAnsi="Arial" w:cs="Arial"/>
          <w:sz w:val="24"/>
          <w:szCs w:val="24"/>
        </w:rPr>
        <w:t>horas de trabajo, incluyendo las perdidas en huelgas que comenzaron en meses anteriores y que han continuado en</w:t>
      </w:r>
      <w:r w:rsidR="002939CA">
        <w:rPr>
          <w:rFonts w:ascii="Arial" w:hAnsi="Arial" w:cs="Arial"/>
          <w:sz w:val="24"/>
          <w:szCs w:val="24"/>
        </w:rPr>
        <w:t xml:space="preserve"> junio</w:t>
      </w:r>
      <w:r w:rsidRPr="000524DA">
        <w:rPr>
          <w:rFonts w:ascii="Arial" w:hAnsi="Arial" w:cs="Arial"/>
          <w:sz w:val="24"/>
          <w:szCs w:val="24"/>
        </w:rPr>
        <w:t>.</w:t>
      </w:r>
    </w:p>
    <w:p w:rsidR="00E736EA" w:rsidRDefault="00E736EA" w:rsidP="00E7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9CA" w:rsidRDefault="002939CA" w:rsidP="00E7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9CA">
        <w:rPr>
          <w:rFonts w:ascii="Arial" w:hAnsi="Arial" w:cs="Arial"/>
          <w:sz w:val="24"/>
          <w:szCs w:val="24"/>
        </w:rPr>
        <w:t>Comparando con los datos de junio de 2016</w:t>
      </w:r>
      <w:r>
        <w:rPr>
          <w:rFonts w:ascii="Arial" w:hAnsi="Arial" w:cs="Arial"/>
          <w:sz w:val="24"/>
          <w:szCs w:val="24"/>
        </w:rPr>
        <w:t>,</w:t>
      </w:r>
      <w:r w:rsidRPr="002939CA">
        <w:rPr>
          <w:rFonts w:ascii="Arial" w:hAnsi="Arial" w:cs="Arial"/>
          <w:sz w:val="24"/>
          <w:szCs w:val="24"/>
        </w:rPr>
        <w:t xml:space="preserve"> ha disminuido el número de huelgas -un 11,11% sobre 81 de junio de 2016- y aumentado los trabajadores que secundaron las huelgas -un 13,45% sobre 7.294 en junio de 2016- y las horas de trabajo perdidas -un 30,62% sobre 608.646 de junio de 2016-. </w:t>
      </w:r>
      <w:r w:rsidR="00796AC1">
        <w:rPr>
          <w:rFonts w:ascii="Arial" w:hAnsi="Arial" w:cs="Arial"/>
          <w:sz w:val="24"/>
          <w:szCs w:val="24"/>
        </w:rPr>
        <w:t xml:space="preserve">En esta comparación hay debe tenerse presente </w:t>
      </w:r>
      <w:r w:rsidRPr="002939CA">
        <w:rPr>
          <w:rFonts w:ascii="Arial" w:hAnsi="Arial" w:cs="Arial"/>
          <w:sz w:val="24"/>
          <w:szCs w:val="24"/>
        </w:rPr>
        <w:t>la repercusión que en la conflictividad laboral de este mes han tenido las huelgas de estibadores y en el metro de Madrid y Barcelona.</w:t>
      </w:r>
    </w:p>
    <w:p w:rsidR="00943B1B" w:rsidRDefault="00943B1B" w:rsidP="00E7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B1B" w:rsidRPr="00943B1B" w:rsidRDefault="00943B1B" w:rsidP="00E736E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43B1B">
        <w:rPr>
          <w:rFonts w:ascii="Arial" w:hAnsi="Arial" w:cs="Arial"/>
          <w:b/>
          <w:i/>
          <w:sz w:val="24"/>
          <w:szCs w:val="24"/>
        </w:rPr>
        <w:t xml:space="preserve">&gt;&gt; </w:t>
      </w:r>
      <w:hyperlink r:id="rId7" w:history="1">
        <w:r w:rsidRPr="00943B1B">
          <w:rPr>
            <w:rStyle w:val="Hipervnculo"/>
            <w:rFonts w:ascii="Arial" w:hAnsi="Arial" w:cs="Arial"/>
            <w:b/>
            <w:i/>
            <w:sz w:val="24"/>
            <w:szCs w:val="24"/>
          </w:rPr>
          <w:t>Resumen Conflictividad laboral de junio – Julio 2017</w:t>
        </w:r>
      </w:hyperlink>
      <w:bookmarkStart w:id="0" w:name="_GoBack"/>
      <w:bookmarkEnd w:id="0"/>
    </w:p>
    <w:sectPr w:rsidR="00943B1B" w:rsidRPr="00943B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E9" w:rsidRDefault="00AA0DE9">
      <w:r>
        <w:separator/>
      </w:r>
    </w:p>
  </w:endnote>
  <w:endnote w:type="continuationSeparator" w:id="0">
    <w:p w:rsidR="00AA0DE9" w:rsidRDefault="00A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E" w:rsidRDefault="00AA0DE9" w:rsidP="009B729E">
    <w:pPr>
      <w:spacing w:line="360" w:lineRule="auto"/>
      <w:jc w:val="both"/>
      <w:rPr>
        <w:rFonts w:ascii="Arial" w:hAnsi="Arial" w:cs="Arial"/>
        <w:sz w:val="24"/>
        <w:szCs w:val="24"/>
      </w:rPr>
    </w:pPr>
  </w:p>
  <w:p w:rsidR="009B729E" w:rsidRDefault="00796AC1" w:rsidP="009B729E">
    <w:pPr>
      <w:pStyle w:val="Piedepgina"/>
      <w:rPr>
        <w:rFonts w:ascii="Arial" w:eastAsia="Times New Roman" w:hAnsi="Arial" w:cs="Arial"/>
        <w:b/>
        <w:sz w:val="20"/>
        <w:szCs w:val="20"/>
        <w:lang w:eastAsia="es-ES"/>
      </w:rPr>
    </w:pPr>
    <w:r w:rsidRPr="002B1CEA">
      <w:rPr>
        <w:rFonts w:ascii="Arial" w:eastAsia="Times New Roman" w:hAnsi="Arial" w:cs="Arial"/>
        <w:b/>
        <w:sz w:val="20"/>
        <w:szCs w:val="20"/>
        <w:lang w:eastAsia="es-ES"/>
      </w:rPr>
      <w:t>Comunicación CEOE</w:t>
    </w:r>
  </w:p>
  <w:p w:rsidR="009B729E" w:rsidRDefault="00796AC1" w:rsidP="009B729E">
    <w:pPr>
      <w:pStyle w:val="Piedepgina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5C3B2" wp14:editId="24615C3B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486400" cy="0"/>
              <wp:effectExtent l="0" t="0" r="25400" b="25400"/>
              <wp:wrapNone/>
              <wp:docPr id="1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ctor recto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" strokecolor="#595959" strokeweight=".5pt"/>
          </w:pict>
        </mc:Fallback>
      </mc:AlternateContent>
    </w:r>
  </w:p>
  <w:p w:rsidR="009B729E" w:rsidRDefault="00796AC1" w:rsidP="009B729E">
    <w:pPr>
      <w:pStyle w:val="Piedepgina"/>
      <w:spacing w:line="480" w:lineRule="auto"/>
    </w:pP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 wp14:anchorId="461C11BC" wp14:editId="3DE12C05">
          <wp:simplePos x="0" y="0"/>
          <wp:positionH relativeFrom="column">
            <wp:posOffset>4429664</wp:posOffset>
          </wp:positionH>
          <wp:positionV relativeFrom="paragraph">
            <wp:posOffset>258445</wp:posOffset>
          </wp:positionV>
          <wp:extent cx="241540" cy="241300"/>
          <wp:effectExtent l="0" t="0" r="12700" b="0"/>
          <wp:wrapNone/>
          <wp:docPr id="3" name="Imagen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3360" behindDoc="1" locked="0" layoutInCell="1" allowOverlap="1" wp14:anchorId="026283AD" wp14:editId="18623EBE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241540" cy="241300"/>
          <wp:effectExtent l="0" t="0" r="12700" b="0"/>
          <wp:wrapNone/>
          <wp:docPr id="4" name="Imagen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4384" behindDoc="1" locked="0" layoutInCell="1" allowOverlap="1" wp14:anchorId="0C0DD007" wp14:editId="08F24E39">
          <wp:simplePos x="0" y="0"/>
          <wp:positionH relativeFrom="column">
            <wp:posOffset>4701396</wp:posOffset>
          </wp:positionH>
          <wp:positionV relativeFrom="paragraph">
            <wp:posOffset>258445</wp:posOffset>
          </wp:positionV>
          <wp:extent cx="241540" cy="241300"/>
          <wp:effectExtent l="0" t="0" r="12700" b="0"/>
          <wp:wrapNone/>
          <wp:docPr id="5" name="Imagen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5408" behindDoc="1" locked="0" layoutInCell="1" allowOverlap="1" wp14:anchorId="52AFA497" wp14:editId="374A246D">
          <wp:simplePos x="0" y="0"/>
          <wp:positionH relativeFrom="column">
            <wp:posOffset>4973128</wp:posOffset>
          </wp:positionH>
          <wp:positionV relativeFrom="paragraph">
            <wp:posOffset>258445</wp:posOffset>
          </wp:positionV>
          <wp:extent cx="241540" cy="241300"/>
          <wp:effectExtent l="0" t="0" r="12700" b="0"/>
          <wp:wrapNone/>
          <wp:docPr id="6" name="Imagen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>
                    <a:hlinkClick r:id="rId10"/>
                  </pic:cNvPr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6432" behindDoc="1" locked="0" layoutInCell="1" allowOverlap="1" wp14:anchorId="32642ED5" wp14:editId="486574EC">
          <wp:simplePos x="0" y="0"/>
          <wp:positionH relativeFrom="column">
            <wp:posOffset>5244860</wp:posOffset>
          </wp:positionH>
          <wp:positionV relativeFrom="paragraph">
            <wp:posOffset>258445</wp:posOffset>
          </wp:positionV>
          <wp:extent cx="241540" cy="241300"/>
          <wp:effectExtent l="0" t="0" r="12700" b="0"/>
          <wp:wrapNone/>
          <wp:docPr id="7" name="Imagen 7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>
                    <a:hlinkClick r:id="rId13"/>
                  </pic:cNvPr>
                  <pic:cNvPicPr>
                    <a:picLocks noChangeAspect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7456" behindDoc="1" locked="0" layoutInCell="1" allowOverlap="1" wp14:anchorId="77436FE0" wp14:editId="7127E506">
          <wp:simplePos x="0" y="0"/>
          <wp:positionH relativeFrom="column">
            <wp:posOffset>4157932</wp:posOffset>
          </wp:positionH>
          <wp:positionV relativeFrom="paragraph">
            <wp:posOffset>258445</wp:posOffset>
          </wp:positionV>
          <wp:extent cx="241540" cy="241300"/>
          <wp:effectExtent l="0" t="0" r="12700" b="0"/>
          <wp:wrapNone/>
          <wp:docPr id="8" name="Imagen 8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>
                    <a:hlinkClick r:id="rId16"/>
                  </pic:cNvPr>
                  <pic:cNvPicPr>
                    <a:picLocks noChangeAspect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228A12BD" wp14:editId="25FDA45E">
          <wp:simplePos x="0" y="0"/>
          <wp:positionH relativeFrom="column">
            <wp:posOffset>0</wp:posOffset>
          </wp:positionH>
          <wp:positionV relativeFrom="paragraph">
            <wp:posOffset>271145</wp:posOffset>
          </wp:positionV>
          <wp:extent cx="211455" cy="211455"/>
          <wp:effectExtent l="0" t="0" r="0" b="0"/>
          <wp:wrapTight wrapText="bothSides">
            <wp:wrapPolygon edited="0">
              <wp:start x="0" y="0"/>
              <wp:lineTo x="0" y="18162"/>
              <wp:lineTo x="18162" y="18162"/>
              <wp:lineTo x="18162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mail.jpg"/>
                  <pic:cNvPicPr/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E977D79" wp14:editId="64B53DD5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11455" cy="21145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elefono.jp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(</w:t>
    </w:r>
    <w:r>
      <w:rPr>
        <w:rFonts w:ascii="Arial" w:eastAsia="Times New Roman" w:hAnsi="Arial" w:cs="Arial"/>
        <w:sz w:val="20"/>
        <w:szCs w:val="20"/>
        <w:lang w:eastAsia="es-ES"/>
      </w:rPr>
      <w:t>+34) 915-663-400</w:t>
    </w:r>
    <w:r>
      <w:rPr>
        <w:rFonts w:ascii="Arial" w:eastAsia="Times New Roman" w:hAnsi="Arial" w:cs="Arial"/>
        <w:sz w:val="20"/>
        <w:szCs w:val="20"/>
        <w:lang w:eastAsia="es-ES"/>
      </w:rPr>
      <w:tab/>
      <w:t xml:space="preserve">                                                                         Redes Sociales</w:t>
    </w:r>
  </w:p>
  <w:p w:rsidR="007545A8" w:rsidRPr="00CE0B5E" w:rsidRDefault="00796AC1" w:rsidP="009B729E">
    <w:pPr>
      <w:pStyle w:val="Piedepgina"/>
      <w:spacing w:line="480" w:lineRule="auto"/>
    </w:pPr>
    <w:r>
      <w:t xml:space="preserve">         comunicación@ceoe.es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E9" w:rsidRDefault="00AA0DE9">
      <w:r>
        <w:separator/>
      </w:r>
    </w:p>
  </w:footnote>
  <w:footnote w:type="continuationSeparator" w:id="0">
    <w:p w:rsidR="00AA0DE9" w:rsidRDefault="00AA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A8" w:rsidRDefault="00796AC1" w:rsidP="00092545">
    <w:pPr>
      <w:pStyle w:val="Encabezado"/>
      <w:jc w:val="center"/>
      <w:rPr>
        <w:rFonts w:ascii="Calibri" w:hAnsi="Calibri" w:cs="Arial"/>
        <w:i/>
        <w:sz w:val="24"/>
        <w:szCs w:val="24"/>
        <w:u w:val="single"/>
      </w:rPr>
    </w:pPr>
    <w:r>
      <w:rPr>
        <w:rFonts w:ascii="Arial" w:hAnsi="Arial" w:cs="Arial"/>
        <w:b/>
        <w:noProof/>
        <w:lang w:eastAsia="es-ES"/>
      </w:rPr>
      <w:drawing>
        <wp:inline distT="0" distB="0" distL="0" distR="0" wp14:anchorId="673AC2FE" wp14:editId="54577379">
          <wp:extent cx="1582328" cy="10896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28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i/>
        <w:sz w:val="24"/>
        <w:szCs w:val="24"/>
        <w:u w:val="single"/>
      </w:rPr>
      <w:t xml:space="preserve">                       </w:t>
    </w:r>
  </w:p>
  <w:p w:rsidR="007545A8" w:rsidRPr="00731A4D" w:rsidRDefault="00796AC1" w:rsidP="00092545">
    <w:pPr>
      <w:pStyle w:val="Encabezado"/>
      <w:jc w:val="right"/>
      <w:rPr>
        <w:rFonts w:ascii="Calibri" w:hAnsi="Calibri" w:cs="Arial"/>
        <w:i/>
        <w:sz w:val="24"/>
        <w:szCs w:val="24"/>
        <w:u w:val="single"/>
      </w:rPr>
    </w:pPr>
    <w:r>
      <w:rPr>
        <w:rFonts w:ascii="Calibri" w:hAnsi="Calibri" w:cs="Arial"/>
        <w:i/>
        <w:sz w:val="24"/>
        <w:szCs w:val="24"/>
        <w:u w:val="single"/>
      </w:rPr>
      <w:t>Nota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EA"/>
    <w:rsid w:val="001359E2"/>
    <w:rsid w:val="002939CA"/>
    <w:rsid w:val="00796AC1"/>
    <w:rsid w:val="00943B1B"/>
    <w:rsid w:val="00AA0DE9"/>
    <w:rsid w:val="00E736EA"/>
    <w:rsid w:val="00F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36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E736EA"/>
  </w:style>
  <w:style w:type="paragraph" w:styleId="Piedepgina">
    <w:name w:val="footer"/>
    <w:basedOn w:val="Normal"/>
    <w:link w:val="PiedepginaCar"/>
    <w:uiPriority w:val="99"/>
    <w:unhideWhenUsed/>
    <w:rsid w:val="00E736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36EA"/>
  </w:style>
  <w:style w:type="character" w:styleId="Hipervnculo">
    <w:name w:val="Hyperlink"/>
    <w:basedOn w:val="Fuentedeprrafopredeter"/>
    <w:uiPriority w:val="99"/>
    <w:unhideWhenUsed/>
    <w:rsid w:val="00E736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36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E736EA"/>
  </w:style>
  <w:style w:type="paragraph" w:styleId="Piedepgina">
    <w:name w:val="footer"/>
    <w:basedOn w:val="Normal"/>
    <w:link w:val="PiedepginaCar"/>
    <w:uiPriority w:val="99"/>
    <w:unhideWhenUsed/>
    <w:rsid w:val="00E736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36EA"/>
  </w:style>
  <w:style w:type="character" w:styleId="Hipervnculo">
    <w:name w:val="Hyperlink"/>
    <w:basedOn w:val="Fuentedeprrafopredeter"/>
    <w:uiPriority w:val="99"/>
    <w:unhideWhenUsed/>
    <w:rsid w:val="00E736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idos.ceoe.es/CEOE/var/pool/pdf/cms_content_documents-file-530-resumen-conflictividad-laboral-junio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flickr.com/photos/133321088@N08/" TargetMode="External"/><Relationship Id="rId18" Type="http://schemas.openxmlformats.org/officeDocument/2006/relationships/image" Target="media/image8.jpg"/><Relationship Id="rId3" Type="http://schemas.openxmlformats.org/officeDocument/2006/relationships/image" Target="media/image2.jpg"/><Relationship Id="rId7" Type="http://schemas.openxmlformats.org/officeDocument/2006/relationships/hyperlink" Target="https://www.youtube.com/user/CEOETV" TargetMode="External"/><Relationship Id="rId12" Type="http://schemas.openxmlformats.org/officeDocument/2006/relationships/hyperlink" Target="https://www.flickr.com/photos/ceoe_es/" TargetMode="External"/><Relationship Id="rId17" Type="http://schemas.openxmlformats.org/officeDocument/2006/relationships/image" Target="media/image7.jpg"/><Relationship Id="rId2" Type="http://schemas.openxmlformats.org/officeDocument/2006/relationships/hyperlink" Target="https://www.linkedin.com/company/confederaci-n-espa-ola-de-organizaciones-empresariales-ceoe-" TargetMode="External"/><Relationship Id="rId16" Type="http://schemas.openxmlformats.org/officeDocument/2006/relationships/hyperlink" Target="https://twitter.com/CEOE_Prensa" TargetMode="External"/><Relationship Id="rId1" Type="http://schemas.openxmlformats.org/officeDocument/2006/relationships/hyperlink" Target="http://bit.ly/linkedin_ceoe_es" TargetMode="Externa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hyperlink" Target="https://www.facebook.com/CEOE.Oficial" TargetMode="External"/><Relationship Id="rId15" Type="http://schemas.openxmlformats.org/officeDocument/2006/relationships/hyperlink" Target="https://twitter.com/CEOE_ES" TargetMode="External"/><Relationship Id="rId10" Type="http://schemas.openxmlformats.org/officeDocument/2006/relationships/hyperlink" Target="https://www.instagram.com/ceoe_oficial/" TargetMode="External"/><Relationship Id="rId19" Type="http://schemas.openxmlformats.org/officeDocument/2006/relationships/image" Target="media/image9.jpg"/><Relationship Id="rId4" Type="http://schemas.openxmlformats.org/officeDocument/2006/relationships/hyperlink" Target="https://www.facebook.com/CEOE.ES/" TargetMode="External"/><Relationship Id="rId9" Type="http://schemas.openxmlformats.org/officeDocument/2006/relationships/hyperlink" Target="https://www.instagram.com/ceoe_es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ABAD, MONTSE</dc:creator>
  <cp:lastModifiedBy>ABAD, MONTSE</cp:lastModifiedBy>
  <cp:revision>2</cp:revision>
  <dcterms:created xsi:type="dcterms:W3CDTF">2017-07-17T08:41:00Z</dcterms:created>
  <dcterms:modified xsi:type="dcterms:W3CDTF">2017-07-17T10:11:00Z</dcterms:modified>
</cp:coreProperties>
</file>