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11" w:rsidRPr="000C7DD7" w:rsidRDefault="00325911" w:rsidP="00FC25E5">
      <w:pPr>
        <w:pStyle w:val="Ticker"/>
        <w:rPr>
          <w:rFonts w:cstheme="minorHAnsi"/>
        </w:rPr>
      </w:pPr>
      <w:r w:rsidRPr="000C7DD7">
        <w:rPr>
          <w:rFonts w:cstheme="minorHAnsi"/>
        </w:rPr>
        <w:t>Stock Market Symbols</w:t>
      </w:r>
    </w:p>
    <w:p w:rsidR="00A647C3" w:rsidRPr="000C7DD7" w:rsidRDefault="00A647C3" w:rsidP="00FC25E5">
      <w:pPr>
        <w:pStyle w:val="Ticker"/>
        <w:rPr>
          <w:rFonts w:cstheme="minorHAnsi"/>
        </w:rPr>
      </w:pPr>
      <w:r w:rsidRPr="000C7DD7">
        <w:rPr>
          <w:rFonts w:cstheme="minorHAnsi"/>
        </w:rPr>
        <w:t>GIB.A (TSX)</w:t>
      </w:r>
    </w:p>
    <w:p w:rsidR="00325911" w:rsidRPr="000C7DD7" w:rsidRDefault="00325911" w:rsidP="00FC25E5">
      <w:pPr>
        <w:pStyle w:val="Ticker"/>
        <w:rPr>
          <w:rFonts w:cstheme="minorHAnsi"/>
        </w:rPr>
      </w:pPr>
      <w:r w:rsidRPr="000C7DD7">
        <w:rPr>
          <w:rFonts w:cstheme="minorHAnsi"/>
        </w:rPr>
        <w:t>GIB (NYSE)</w:t>
      </w:r>
    </w:p>
    <w:p w:rsidR="00325911" w:rsidRDefault="006635D0" w:rsidP="00FC25E5">
      <w:pPr>
        <w:pStyle w:val="Ticker"/>
        <w:rPr>
          <w:rStyle w:val="Hipervnculo"/>
          <w:rFonts w:ascii="Verdana" w:hAnsi="Verdana" w:cstheme="minorHAnsi"/>
          <w:b w:val="0"/>
          <w:color w:val="0000FF"/>
          <w:sz w:val="20"/>
        </w:rPr>
      </w:pPr>
      <w:hyperlink r:id="rId9" w:history="1">
        <w:r w:rsidR="00325911" w:rsidRPr="000C7DD7">
          <w:rPr>
            <w:rStyle w:val="Hipervnculo"/>
            <w:rFonts w:ascii="Verdana" w:hAnsi="Verdana" w:cstheme="minorHAnsi"/>
            <w:b w:val="0"/>
            <w:color w:val="0000FF"/>
            <w:sz w:val="20"/>
          </w:rPr>
          <w:t>www.cgi.com/newsroom</w:t>
        </w:r>
      </w:hyperlink>
    </w:p>
    <w:p w:rsidR="00B57911" w:rsidRDefault="00B57911" w:rsidP="00FC25E5">
      <w:pPr>
        <w:pStyle w:val="Ticker"/>
        <w:rPr>
          <w:rStyle w:val="Hipervnculo"/>
          <w:rFonts w:ascii="Verdana" w:hAnsi="Verdana" w:cstheme="minorHAnsi"/>
          <w:b w:val="0"/>
          <w:color w:val="0000FF"/>
          <w:sz w:val="20"/>
        </w:rPr>
      </w:pPr>
    </w:p>
    <w:p w:rsidR="000C7DD7" w:rsidRPr="00587B2D" w:rsidRDefault="00B57911" w:rsidP="00B57911">
      <w:pPr>
        <w:pStyle w:val="Sinespaciado"/>
        <w:jc w:val="center"/>
        <w:rPr>
          <w:rFonts w:asciiTheme="minorHAnsi" w:hAnsiTheme="minorHAnsi" w:cstheme="minorHAnsi"/>
          <w:b/>
          <w:color w:val="222222"/>
          <w:sz w:val="40"/>
          <w:szCs w:val="40"/>
        </w:rPr>
      </w:pPr>
      <w:r w:rsidRPr="00BF0981">
        <w:rPr>
          <w:rFonts w:ascii="Verdana" w:hAnsi="Verdana" w:cstheme="minorHAnsi"/>
          <w:color w:val="222222"/>
          <w:sz w:val="20"/>
          <w:szCs w:val="20"/>
        </w:rPr>
        <w:br/>
      </w:r>
      <w:r w:rsidR="00403A4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CGI </w:t>
      </w:r>
      <w:r w:rsidR="000C7DD7" w:rsidRPr="00587B2D">
        <w:rPr>
          <w:rFonts w:asciiTheme="minorHAnsi" w:hAnsiTheme="minorHAnsi" w:cstheme="minorHAnsi"/>
          <w:b/>
          <w:color w:val="222222"/>
          <w:sz w:val="40"/>
          <w:szCs w:val="40"/>
        </w:rPr>
        <w:t>obtiene</w:t>
      </w:r>
      <w:r w:rsidR="00403A4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 </w:t>
      </w:r>
      <w:r w:rsidR="00EC438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unos </w:t>
      </w:r>
      <w:r w:rsidR="00403A4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>sólidos resultados</w:t>
      </w:r>
    </w:p>
    <w:p w:rsidR="000C7DD7" w:rsidRPr="00587B2D" w:rsidRDefault="000C7DD7" w:rsidP="000C7DD7">
      <w:pPr>
        <w:pStyle w:val="Sinespaciado"/>
        <w:jc w:val="center"/>
        <w:rPr>
          <w:rFonts w:asciiTheme="minorHAnsi" w:hAnsiTheme="minorHAnsi" w:cstheme="minorHAnsi"/>
          <w:b/>
          <w:color w:val="222222"/>
          <w:sz w:val="40"/>
          <w:szCs w:val="40"/>
        </w:rPr>
      </w:pPr>
      <w:proofErr w:type="gramStart"/>
      <w:r w:rsidRPr="00587B2D">
        <w:rPr>
          <w:rFonts w:asciiTheme="minorHAnsi" w:hAnsiTheme="minorHAnsi" w:cstheme="minorHAnsi"/>
          <w:b/>
          <w:color w:val="222222"/>
          <w:sz w:val="40"/>
          <w:szCs w:val="40"/>
        </w:rPr>
        <w:t>en</w:t>
      </w:r>
      <w:proofErr w:type="gramEnd"/>
      <w:r w:rsidR="00403A4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 </w:t>
      </w:r>
      <w:r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su </w:t>
      </w:r>
      <w:r w:rsidR="00403A4E" w:rsidRPr="00587B2D">
        <w:rPr>
          <w:rFonts w:asciiTheme="minorHAnsi" w:hAnsiTheme="minorHAnsi" w:cstheme="minorHAnsi"/>
          <w:b/>
          <w:color w:val="222222"/>
          <w:sz w:val="40"/>
          <w:szCs w:val="40"/>
        </w:rPr>
        <w:t>segundo trimestre</w:t>
      </w:r>
      <w:r w:rsidRPr="00587B2D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 fiscal</w:t>
      </w:r>
    </w:p>
    <w:p w:rsidR="000C7DD7" w:rsidRPr="00587B2D" w:rsidRDefault="000C7DD7" w:rsidP="000C7DD7">
      <w:pPr>
        <w:pStyle w:val="Sinespaciado"/>
        <w:jc w:val="center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:rsidR="000C7DD7" w:rsidRPr="00587B2D" w:rsidRDefault="00EC438E" w:rsidP="000C7DD7">
      <w:pPr>
        <w:pStyle w:val="Sinespaciado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587B2D">
        <w:rPr>
          <w:rFonts w:asciiTheme="minorHAnsi" w:hAnsiTheme="minorHAnsi" w:cstheme="minorHAnsi"/>
          <w:b/>
          <w:color w:val="222222"/>
          <w:sz w:val="28"/>
          <w:szCs w:val="28"/>
        </w:rPr>
        <w:t>L</w:t>
      </w:r>
      <w:r w:rsidR="00403A4E" w:rsidRPr="00587B2D">
        <w:rPr>
          <w:rFonts w:asciiTheme="minorHAnsi" w:hAnsiTheme="minorHAnsi" w:cstheme="minorHAnsi"/>
          <w:b/>
          <w:color w:val="222222"/>
          <w:sz w:val="28"/>
          <w:szCs w:val="28"/>
        </w:rPr>
        <w:t>os ingresos continúa</w:t>
      </w:r>
      <w:r w:rsidRPr="00587B2D">
        <w:rPr>
          <w:rFonts w:asciiTheme="minorHAnsi" w:hAnsiTheme="minorHAnsi" w:cstheme="minorHAnsi"/>
          <w:b/>
          <w:color w:val="222222"/>
          <w:sz w:val="28"/>
          <w:szCs w:val="28"/>
        </w:rPr>
        <w:t>n aumentando</w:t>
      </w:r>
    </w:p>
    <w:p w:rsidR="00B57911" w:rsidRPr="00587B2D" w:rsidRDefault="00B57911" w:rsidP="000C7DD7">
      <w:pPr>
        <w:pStyle w:val="Sinespaciado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403A4E" w:rsidRPr="00587B2D" w:rsidRDefault="00403A4E" w:rsidP="000C7DD7">
      <w:pPr>
        <w:pStyle w:val="Sinespaciado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Los ingresos ascienden a 2.700 millones de dólares, lo que supone un 5,6% </w:t>
      </w:r>
      <w:r w:rsid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 moneda</w:t>
      </w: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constante.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 EBIT ajustado de 395,1 millones de dólares se incrementa un 1,1%.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 margen ajustado del EBIT de 14,5%, significa un aumento de 30 puntos básicos.</w:t>
      </w:r>
    </w:p>
    <w:p w:rsidR="00403A4E" w:rsidRPr="00587B2D" w:rsidRDefault="00587B2D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 beneficio neto de 274,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 millones, o 10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1% de los ingresos.</w:t>
      </w:r>
    </w:p>
    <w:p w:rsidR="00403A4E" w:rsidRPr="00587B2D" w:rsidRDefault="00587B2D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EPS diluido es de 0,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90 dólares.</w:t>
      </w:r>
    </w:p>
    <w:p w:rsidR="00403A4E" w:rsidRPr="00587B2D" w:rsidRDefault="00587B2D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Ganancias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neta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 excluyendo ítems específicos* de 275,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 millones de dólares, el 10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1% de los ingresos.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El </w:t>
      </w:r>
      <w:r w:rsid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EPS diluido </w:t>
      </w: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excluyendo ítems específicos * es de 91 centavos, con un 5,8% de incremento.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Las reservas de 2.700 millones de dólares, suponen el 100,4% de los ingresos.</w:t>
      </w:r>
    </w:p>
    <w:p w:rsidR="00403A4E" w:rsidRPr="00587B2D" w:rsidRDefault="00587B2D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 c</w:t>
      </w:r>
      <w:r w:rsidR="00403A4E"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artera de pedidos asciende a 21.000 millones de dólares.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 efectivo generado por las actividades operativas es de 366,2 millones de dólares, lo que representa un aumento de 114,8 millones.</w:t>
      </w:r>
    </w:p>
    <w:p w:rsidR="00403A4E" w:rsidRPr="00587B2D" w:rsidRDefault="00403A4E" w:rsidP="000C7DD7">
      <w:pPr>
        <w:pStyle w:val="Sinespaciado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Retorno sobre el patrimonio asciende al 17,</w:t>
      </w:r>
      <w:r w:rsidR="00344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587B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%.</w:t>
      </w:r>
    </w:p>
    <w:p w:rsidR="00403A4E" w:rsidRPr="00587B2D" w:rsidRDefault="00403A4E" w:rsidP="00DD31F6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br/>
        <w:t> * Elementos específicos en Q2-F2017: $ 0.8 millones en costos relacionados con la integración neta de impuestos. Elementos específicos en Q2-</w:t>
      </w:r>
      <w:r w:rsidR="00344C90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F2016: Ajuste de impuestos de 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14</w:t>
      </w:r>
      <w:r w:rsidR="00344C90">
        <w:rPr>
          <w:rFonts w:asciiTheme="minorHAnsi" w:hAnsiTheme="minorHAnsi" w:cstheme="minorHAnsi"/>
          <w:color w:val="222222"/>
          <w:sz w:val="16"/>
          <w:szCs w:val="16"/>
          <w:lang w:val="es-ES"/>
        </w:rPr>
        <w:t>,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4 millones</w:t>
      </w:r>
      <w:r w:rsidR="00344C90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 de dólares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.</w:t>
      </w:r>
    </w:p>
    <w:p w:rsidR="00403A4E" w:rsidRPr="00587B2D" w:rsidRDefault="00403A4E" w:rsidP="00DD31F6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</w:p>
    <w:p w:rsidR="00DD31F6" w:rsidRPr="00587B2D" w:rsidRDefault="00403A4E" w:rsidP="00DD31F6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  <w:r w:rsidRPr="00587B2D">
        <w:rPr>
          <w:rFonts w:asciiTheme="minorHAnsi" w:hAnsiTheme="minorHAnsi" w:cstheme="minorHAnsi"/>
          <w:color w:val="222222"/>
          <w:sz w:val="16"/>
          <w:szCs w:val="16"/>
          <w:u w:val="single"/>
          <w:lang w:val="es-ES"/>
        </w:rPr>
        <w:t>Nota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: Todas las cifras </w:t>
      </w:r>
      <w:r w:rsidR="00344C90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están 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en dólares canadienses. Q2-F2017, los estados financieros consolidados </w:t>
      </w:r>
      <w:r w:rsidR="00344C90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intermedios 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condensados y notas adjuntas se pueden encontrar en </w:t>
      </w:r>
      <w:r w:rsidRPr="00587B2D">
        <w:rPr>
          <w:rFonts w:asciiTheme="minorHAnsi" w:hAnsiTheme="minorHAnsi" w:cstheme="minorHAnsi"/>
          <w:color w:val="0000FF"/>
          <w:sz w:val="16"/>
          <w:szCs w:val="16"/>
          <w:u w:val="single"/>
          <w:lang w:val="es-ES"/>
        </w:rPr>
        <w:t>www.cgi.com/investors</w:t>
      </w:r>
      <w:r w:rsidRPr="00587B2D">
        <w:rPr>
          <w:rFonts w:asciiTheme="minorHAnsi" w:hAnsiTheme="minorHAnsi" w:cstheme="minorHAnsi"/>
          <w:color w:val="0000FF"/>
          <w:sz w:val="16"/>
          <w:szCs w:val="16"/>
          <w:lang w:val="es-ES"/>
        </w:rPr>
        <w:t xml:space="preserve"> 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y se han presentado tanto ante SEDAR en Canadá como como en EDGAR en los Estados Unidos.</w:t>
      </w:r>
    </w:p>
    <w:p w:rsidR="00DD31F6" w:rsidRPr="00587B2D" w:rsidRDefault="00403A4E" w:rsidP="00DD31F6">
      <w:pPr>
        <w:jc w:val="both"/>
        <w:rPr>
          <w:rFonts w:asciiTheme="minorHAnsi" w:hAnsiTheme="minorHAnsi" w:cstheme="minorHAnsi"/>
          <w:sz w:val="16"/>
          <w:szCs w:val="16"/>
          <w:shd w:val="clear" w:color="auto" w:fill="FFFFFF"/>
          <w:lang w:val="es-ES"/>
        </w:rPr>
      </w:pP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 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br/>
        <w:t>Para acceder a los estados financieros</w:t>
      </w:r>
      <w:r w:rsidR="00DD31F6"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, hacer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 </w:t>
      </w:r>
      <w:hyperlink r:id="rId10" w:tgtFrame="_blank" w:history="1">
        <w:proofErr w:type="spellStart"/>
        <w:r w:rsidRPr="00587B2D">
          <w:rPr>
            <w:rFonts w:asciiTheme="minorHAnsi" w:hAnsiTheme="minorHAnsi" w:cstheme="minorHAnsi"/>
            <w:bCs/>
            <w:color w:val="0000FF"/>
            <w:sz w:val="16"/>
            <w:szCs w:val="16"/>
            <w:u w:val="single"/>
            <w:shd w:val="clear" w:color="auto" w:fill="FFFFFF"/>
            <w:lang w:val="es-ES"/>
          </w:rPr>
          <w:t>click</w:t>
        </w:r>
        <w:proofErr w:type="spellEnd"/>
        <w:r w:rsidRPr="00587B2D">
          <w:rPr>
            <w:rFonts w:asciiTheme="minorHAnsi" w:hAnsiTheme="minorHAnsi" w:cstheme="minorHAnsi"/>
            <w:bCs/>
            <w:color w:val="0000FF"/>
            <w:sz w:val="16"/>
            <w:szCs w:val="16"/>
            <w:u w:val="single"/>
            <w:shd w:val="clear" w:color="auto" w:fill="FFFFFF"/>
            <w:lang w:val="es-ES"/>
          </w:rPr>
          <w:t xml:space="preserve"> aquí</w:t>
        </w:r>
        <w:r w:rsidRPr="00587B2D">
          <w:rPr>
            <w:rFonts w:asciiTheme="minorHAnsi" w:hAnsiTheme="minorHAnsi" w:cstheme="minorHAnsi"/>
            <w:color w:val="005790"/>
            <w:sz w:val="16"/>
            <w:szCs w:val="16"/>
            <w:shd w:val="clear" w:color="auto" w:fill="FFFFFF"/>
            <w:lang w:val="es-ES"/>
          </w:rPr>
          <w:t> </w:t>
        </w:r>
      </w:hyperlink>
      <w:r w:rsidRPr="00587B2D">
        <w:rPr>
          <w:rFonts w:asciiTheme="minorHAnsi" w:hAnsiTheme="minorHAnsi" w:cstheme="minorHAnsi"/>
          <w:sz w:val="16"/>
          <w:szCs w:val="16"/>
          <w:shd w:val="clear" w:color="auto" w:fill="FFFFFF"/>
          <w:lang w:val="es-ES"/>
        </w:rPr>
        <w:t>(PDF) </w:t>
      </w:r>
    </w:p>
    <w:p w:rsidR="00403A4E" w:rsidRPr="00587B2D" w:rsidRDefault="00403A4E" w:rsidP="00DD31F6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Para acceder al MD &amp; A</w:t>
      </w:r>
      <w:r w:rsidR="00DD31F6"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, hacer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 </w:t>
      </w:r>
      <w:hyperlink r:id="rId11" w:tgtFrame="_blank" w:history="1">
        <w:proofErr w:type="spellStart"/>
        <w:r w:rsidRPr="00587B2D">
          <w:rPr>
            <w:rFonts w:asciiTheme="minorHAnsi" w:hAnsiTheme="minorHAnsi" w:cstheme="minorHAnsi"/>
            <w:bCs/>
            <w:color w:val="0000FF"/>
            <w:sz w:val="16"/>
            <w:szCs w:val="16"/>
            <w:u w:val="single"/>
            <w:shd w:val="clear" w:color="auto" w:fill="FFFFFF"/>
            <w:lang w:val="es-ES"/>
          </w:rPr>
          <w:t>click</w:t>
        </w:r>
        <w:proofErr w:type="spellEnd"/>
        <w:r w:rsidRPr="00587B2D">
          <w:rPr>
            <w:rFonts w:asciiTheme="minorHAnsi" w:hAnsiTheme="minorHAnsi" w:cstheme="minorHAnsi"/>
            <w:bCs/>
            <w:color w:val="0000FF"/>
            <w:sz w:val="16"/>
            <w:szCs w:val="16"/>
            <w:u w:val="single"/>
            <w:shd w:val="clear" w:color="auto" w:fill="FFFFFF"/>
            <w:lang w:val="es-ES"/>
          </w:rPr>
          <w:t xml:space="preserve"> aquí</w:t>
        </w:r>
        <w:r w:rsidRPr="00587B2D">
          <w:rPr>
            <w:rFonts w:asciiTheme="minorHAnsi" w:hAnsiTheme="minorHAnsi" w:cstheme="minorHAnsi"/>
            <w:color w:val="005790"/>
            <w:sz w:val="16"/>
            <w:szCs w:val="16"/>
            <w:shd w:val="clear" w:color="auto" w:fill="FFFFFF"/>
            <w:lang w:val="es-ES"/>
          </w:rPr>
          <w:t> </w:t>
        </w:r>
      </w:hyperlink>
      <w:r w:rsidRPr="00587B2D">
        <w:rPr>
          <w:rFonts w:asciiTheme="minorHAnsi" w:hAnsiTheme="minorHAnsi" w:cstheme="minorHAnsi"/>
          <w:sz w:val="16"/>
          <w:szCs w:val="16"/>
          <w:shd w:val="clear" w:color="auto" w:fill="FFFFFF"/>
          <w:lang w:val="es-ES"/>
        </w:rPr>
        <w:t>(PDF)</w:t>
      </w:r>
    </w:p>
    <w:p w:rsidR="00403A4E" w:rsidRPr="00587B2D" w:rsidRDefault="00403A4E" w:rsidP="00403A4E">
      <w:pPr>
        <w:rPr>
          <w:rFonts w:asciiTheme="minorHAnsi" w:hAnsiTheme="minorHAnsi" w:cstheme="minorHAnsi"/>
          <w:i/>
          <w:szCs w:val="20"/>
          <w:lang w:val="es-ES"/>
        </w:rPr>
      </w:pPr>
      <w:r w:rsidRPr="00587B2D">
        <w:rPr>
          <w:rFonts w:asciiTheme="minorHAnsi" w:hAnsiTheme="minorHAnsi" w:cstheme="minorHAnsi"/>
          <w:color w:val="222222"/>
          <w:szCs w:val="20"/>
          <w:lang w:val="es-ES"/>
        </w:rPr>
        <w:br/>
      </w:r>
      <w:bookmarkStart w:id="0" w:name="_GoBack"/>
      <w:bookmarkEnd w:id="0"/>
    </w:p>
    <w:p w:rsidR="000C7DD7" w:rsidRPr="00587B2D" w:rsidRDefault="00BF0981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  <w:r w:rsidRPr="001C7132">
        <w:rPr>
          <w:rFonts w:asciiTheme="minorHAnsi" w:hAnsiTheme="minorHAnsi" w:cstheme="minorHAnsi"/>
          <w:i/>
          <w:color w:val="222222"/>
          <w:lang w:val="es-ES"/>
        </w:rPr>
        <w:t>Madrid</w:t>
      </w:r>
      <w:r w:rsidR="00403A4E" w:rsidRPr="001C7132">
        <w:rPr>
          <w:rFonts w:asciiTheme="minorHAnsi" w:hAnsiTheme="minorHAnsi" w:cstheme="minorHAnsi"/>
          <w:i/>
          <w:color w:val="222222"/>
          <w:lang w:val="es-ES"/>
        </w:rPr>
        <w:t>,</w:t>
      </w:r>
      <w:r w:rsidR="00344C90" w:rsidRPr="001C7132">
        <w:rPr>
          <w:rFonts w:asciiTheme="minorHAnsi" w:hAnsiTheme="minorHAnsi" w:cstheme="minorHAnsi"/>
          <w:i/>
          <w:color w:val="222222"/>
          <w:lang w:val="es-ES"/>
        </w:rPr>
        <w:t xml:space="preserve"> 22 </w:t>
      </w:r>
      <w:r w:rsidR="00403A4E" w:rsidRPr="001C7132">
        <w:rPr>
          <w:rFonts w:asciiTheme="minorHAnsi" w:hAnsiTheme="minorHAnsi" w:cstheme="minorHAnsi"/>
          <w:i/>
          <w:color w:val="222222"/>
          <w:lang w:val="es-ES"/>
        </w:rPr>
        <w:t>de mayo de 2017</w:t>
      </w:r>
      <w:r w:rsidR="000C7DD7" w:rsidRPr="001C7132">
        <w:rPr>
          <w:rFonts w:asciiTheme="minorHAnsi" w:hAnsiTheme="minorHAnsi" w:cstheme="minorHAnsi"/>
          <w:i/>
          <w:color w:val="222222"/>
          <w:lang w:val="es-ES"/>
        </w:rPr>
        <w:t>.-</w:t>
      </w:r>
      <w:r w:rsidR="00403A4E" w:rsidRPr="00587B2D">
        <w:rPr>
          <w:rFonts w:asciiTheme="minorHAnsi" w:hAnsiTheme="minorHAnsi" w:cstheme="minorHAnsi"/>
          <w:color w:val="222222"/>
          <w:lang w:val="es-ES"/>
        </w:rPr>
        <w:t xml:space="preserve"> CGI (TSX: GIB.A) (NYSE: GIB) obtuvo unos ingresos de 2.700 millones de dólares en el segundo trimestre del año fiscal 2017, esencialmente estables en comparación con el año pasado, debido a que las fluctuaciones cambiarias impactaron negat</w:t>
      </w:r>
      <w:r w:rsidR="00BA4EE5">
        <w:rPr>
          <w:rFonts w:asciiTheme="minorHAnsi" w:hAnsiTheme="minorHAnsi" w:cstheme="minorHAnsi"/>
          <w:color w:val="222222"/>
          <w:lang w:val="es-ES"/>
        </w:rPr>
        <w:t>ivamente en los ingresos en 178,</w:t>
      </w:r>
      <w:r w:rsidR="00403A4E" w:rsidRPr="00587B2D">
        <w:rPr>
          <w:rFonts w:asciiTheme="minorHAnsi" w:hAnsiTheme="minorHAnsi" w:cstheme="minorHAnsi"/>
          <w:color w:val="222222"/>
          <w:lang w:val="es-ES"/>
        </w:rPr>
        <w:t>6 millones</w:t>
      </w:r>
      <w:r w:rsidR="00BA4EE5">
        <w:rPr>
          <w:rFonts w:asciiTheme="minorHAnsi" w:hAnsiTheme="minorHAnsi" w:cstheme="minorHAnsi"/>
          <w:color w:val="222222"/>
          <w:lang w:val="es-ES"/>
        </w:rPr>
        <w:t xml:space="preserve"> de dólares</w:t>
      </w:r>
      <w:r w:rsidR="00403A4E" w:rsidRPr="00587B2D">
        <w:rPr>
          <w:rFonts w:asciiTheme="minorHAnsi" w:hAnsiTheme="minorHAnsi" w:cstheme="minorHAnsi"/>
          <w:color w:val="222222"/>
          <w:lang w:val="es-ES"/>
        </w:rPr>
        <w:t>. A moneda constante, los ingresos crecieron un 5,6%.</w:t>
      </w:r>
    </w:p>
    <w:p w:rsidR="000C7DD7" w:rsidRPr="00587B2D" w:rsidRDefault="00403A4E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  <w:r w:rsidRPr="00587B2D">
        <w:rPr>
          <w:rFonts w:asciiTheme="minorHAnsi" w:hAnsiTheme="minorHAnsi" w:cstheme="minorHAnsi"/>
          <w:color w:val="222222"/>
          <w:lang w:val="es-ES"/>
        </w:rPr>
        <w:t> </w:t>
      </w:r>
      <w:r w:rsidRPr="00587B2D">
        <w:rPr>
          <w:rFonts w:asciiTheme="minorHAnsi" w:hAnsiTheme="minorHAnsi" w:cstheme="minorHAnsi"/>
          <w:color w:val="222222"/>
          <w:lang w:val="es-ES"/>
        </w:rPr>
        <w:br/>
        <w:t>El EBIT ajustado aumentó hasta los 395,1 millones de dólares, lo que representa un margen de 14,5%, en comparación con los 390,6 millones</w:t>
      </w:r>
      <w:r w:rsidR="00BA4EE5">
        <w:rPr>
          <w:rFonts w:asciiTheme="minorHAnsi" w:hAnsiTheme="minorHAnsi" w:cstheme="minorHAnsi"/>
          <w:color w:val="222222"/>
          <w:lang w:val="es-ES"/>
        </w:rPr>
        <w:t xml:space="preserve"> de dólares</w:t>
      </w:r>
      <w:r w:rsidRPr="00587B2D">
        <w:rPr>
          <w:rFonts w:asciiTheme="minorHAnsi" w:hAnsiTheme="minorHAnsi" w:cstheme="minorHAnsi"/>
          <w:color w:val="222222"/>
          <w:lang w:val="es-ES"/>
        </w:rPr>
        <w:t>, un 14,2% en el segundo trimestre de 2016.</w:t>
      </w:r>
    </w:p>
    <w:p w:rsidR="00BA4EE5" w:rsidRDefault="00BA4EE5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</w:p>
    <w:p w:rsidR="00DD31F6" w:rsidRPr="00587B2D" w:rsidRDefault="00403A4E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  <w:r w:rsidRPr="00587B2D">
        <w:rPr>
          <w:rFonts w:asciiTheme="minorHAnsi" w:hAnsiTheme="minorHAnsi" w:cstheme="minorHAnsi"/>
          <w:color w:val="222222"/>
          <w:lang w:val="es-ES"/>
        </w:rPr>
        <w:t>L</w:t>
      </w:r>
      <w:r w:rsidR="00BA4EE5">
        <w:rPr>
          <w:rFonts w:asciiTheme="minorHAnsi" w:hAnsiTheme="minorHAnsi" w:cstheme="minorHAnsi"/>
          <w:color w:val="222222"/>
          <w:lang w:val="es-ES"/>
        </w:rPr>
        <w:t>os ingresos netos fueron de 274,</w:t>
      </w:r>
      <w:r w:rsidRPr="00587B2D">
        <w:rPr>
          <w:rFonts w:asciiTheme="minorHAnsi" w:hAnsiTheme="minorHAnsi" w:cstheme="minorHAnsi"/>
          <w:color w:val="222222"/>
          <w:lang w:val="es-ES"/>
        </w:rPr>
        <w:t xml:space="preserve">4 millones de dólares en el segundo trimestre 2017, </w:t>
      </w:r>
      <w:r w:rsidR="00DD31F6" w:rsidRPr="00587B2D">
        <w:rPr>
          <w:rFonts w:asciiTheme="minorHAnsi" w:hAnsiTheme="minorHAnsi" w:cstheme="minorHAnsi"/>
          <w:color w:val="222222"/>
          <w:lang w:val="es-ES"/>
        </w:rPr>
        <w:t>lo que representa</w:t>
      </w:r>
      <w:r w:rsidRPr="00587B2D">
        <w:rPr>
          <w:rFonts w:asciiTheme="minorHAnsi" w:hAnsiTheme="minorHAnsi" w:cstheme="minorHAnsi"/>
          <w:color w:val="222222"/>
          <w:lang w:val="es-ES"/>
        </w:rPr>
        <w:t xml:space="preserve"> 90 centavos por acción diluida. Las ganancias netas excluyendo ítems específicos, fueron</w:t>
      </w:r>
      <w:r w:rsidR="000C7DD7" w:rsidRPr="00587B2D">
        <w:rPr>
          <w:rFonts w:asciiTheme="minorHAnsi" w:hAnsiTheme="minorHAnsi" w:cstheme="minorHAnsi"/>
          <w:color w:val="222222"/>
          <w:lang w:val="es-ES"/>
        </w:rPr>
        <w:t xml:space="preserve"> de </w:t>
      </w:r>
      <w:r w:rsidRPr="00587B2D">
        <w:rPr>
          <w:rFonts w:asciiTheme="minorHAnsi" w:hAnsiTheme="minorHAnsi" w:cstheme="minorHAnsi"/>
          <w:color w:val="222222"/>
          <w:lang w:val="es-ES"/>
        </w:rPr>
        <w:t>275.2 millones</w:t>
      </w:r>
      <w:r w:rsidR="00BA4EE5">
        <w:rPr>
          <w:rFonts w:asciiTheme="minorHAnsi" w:hAnsiTheme="minorHAnsi" w:cstheme="minorHAnsi"/>
          <w:color w:val="222222"/>
          <w:lang w:val="es-ES"/>
        </w:rPr>
        <w:t xml:space="preserve"> de dólares</w:t>
      </w:r>
      <w:r w:rsidR="000C7DD7" w:rsidRPr="00587B2D">
        <w:rPr>
          <w:rFonts w:asciiTheme="minorHAnsi" w:hAnsiTheme="minorHAnsi" w:cstheme="minorHAnsi"/>
          <w:color w:val="222222"/>
          <w:lang w:val="es-ES"/>
        </w:rPr>
        <w:t>, un</w:t>
      </w:r>
      <w:r w:rsidRPr="00587B2D">
        <w:rPr>
          <w:rFonts w:asciiTheme="minorHAnsi" w:hAnsiTheme="minorHAnsi" w:cstheme="minorHAnsi"/>
          <w:color w:val="222222"/>
          <w:lang w:val="es-ES"/>
        </w:rPr>
        <w:t xml:space="preserve"> 10.1% de los ingresos, en comparación con los</w:t>
      </w:r>
      <w:r w:rsidR="000C7DD7" w:rsidRPr="00587B2D">
        <w:rPr>
          <w:rFonts w:asciiTheme="minorHAnsi" w:hAnsiTheme="minorHAnsi" w:cstheme="minorHAnsi"/>
          <w:color w:val="222222"/>
          <w:lang w:val="es-ES"/>
        </w:rPr>
        <w:t xml:space="preserve"> </w:t>
      </w:r>
      <w:r w:rsidR="00BA4EE5">
        <w:rPr>
          <w:rFonts w:asciiTheme="minorHAnsi" w:hAnsiTheme="minorHAnsi" w:cstheme="minorHAnsi"/>
          <w:color w:val="222222"/>
          <w:lang w:val="es-ES"/>
        </w:rPr>
        <w:t>268,</w:t>
      </w:r>
      <w:r w:rsidRPr="00587B2D">
        <w:rPr>
          <w:rFonts w:asciiTheme="minorHAnsi" w:hAnsiTheme="minorHAnsi" w:cstheme="minorHAnsi"/>
          <w:color w:val="222222"/>
          <w:lang w:val="es-ES"/>
        </w:rPr>
        <w:t xml:space="preserve">3 </w:t>
      </w:r>
      <w:r w:rsidRPr="00587B2D">
        <w:rPr>
          <w:rFonts w:asciiTheme="minorHAnsi" w:hAnsiTheme="minorHAnsi" w:cstheme="minorHAnsi"/>
          <w:color w:val="222222"/>
          <w:lang w:val="es-ES"/>
        </w:rPr>
        <w:lastRenderedPageBreak/>
        <w:t xml:space="preserve">millones del año pasado. Al excluir ítems específicos, las ganancias por acción diluida fueron 91 centavos, en comparación </w:t>
      </w:r>
      <w:r w:rsidR="00DD31F6" w:rsidRPr="00587B2D">
        <w:rPr>
          <w:rFonts w:asciiTheme="minorHAnsi" w:hAnsiTheme="minorHAnsi" w:cstheme="minorHAnsi"/>
          <w:color w:val="222222"/>
          <w:lang w:val="es-ES"/>
        </w:rPr>
        <w:t>con 86 centavos el año pasado.</w:t>
      </w:r>
    </w:p>
    <w:p w:rsidR="00DD31F6" w:rsidRPr="00587B2D" w:rsidRDefault="00DD31F6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</w:p>
    <w:p w:rsidR="00403A4E" w:rsidRPr="00587B2D" w:rsidRDefault="00403A4E" w:rsidP="000C7DD7">
      <w:pPr>
        <w:jc w:val="both"/>
        <w:rPr>
          <w:rFonts w:asciiTheme="minorHAnsi" w:hAnsiTheme="minorHAnsi" w:cstheme="minorHAnsi"/>
          <w:color w:val="222222"/>
          <w:lang w:val="es-ES"/>
        </w:rPr>
      </w:pPr>
      <w:r w:rsidRPr="00587B2D">
        <w:rPr>
          <w:rFonts w:asciiTheme="minorHAnsi" w:hAnsiTheme="minorHAnsi" w:cstheme="minorHAnsi"/>
          <w:color w:val="222222"/>
          <w:lang w:val="es-ES"/>
        </w:rPr>
        <w:t>Las reservas ascendieron a  2.700 millones</w:t>
      </w:r>
      <w:r w:rsidR="000C7DD7" w:rsidRPr="00587B2D">
        <w:rPr>
          <w:rFonts w:asciiTheme="minorHAnsi" w:hAnsiTheme="minorHAnsi" w:cstheme="minorHAnsi"/>
          <w:color w:val="222222"/>
          <w:lang w:val="es-ES"/>
        </w:rPr>
        <w:t xml:space="preserve"> de dólares</w:t>
      </w:r>
      <w:r w:rsidRPr="00587B2D">
        <w:rPr>
          <w:rFonts w:asciiTheme="minorHAnsi" w:hAnsiTheme="minorHAnsi" w:cstheme="minorHAnsi"/>
          <w:color w:val="222222"/>
          <w:lang w:val="es-ES"/>
        </w:rPr>
        <w:t xml:space="preserve"> en adjudicaciones de contratos. Tomando como base doce meses, los pedidos totales fueron de</w:t>
      </w:r>
      <w:r w:rsidR="000C7DD7" w:rsidRPr="00587B2D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587B2D">
        <w:rPr>
          <w:rFonts w:asciiTheme="minorHAnsi" w:hAnsiTheme="minorHAnsi" w:cstheme="minorHAnsi"/>
          <w:color w:val="222222"/>
          <w:lang w:val="es-ES"/>
        </w:rPr>
        <w:t>11.500 millones de dólares, lo que supone el 107,9% de los ingresos. A fines de marzo, la cartera de pedidos de la compañía ascendía a 21.000 millones de dólares.</w:t>
      </w:r>
    </w:p>
    <w:p w:rsidR="00403A4E" w:rsidRPr="00587B2D" w:rsidRDefault="00403A4E" w:rsidP="00403A4E">
      <w:pPr>
        <w:rPr>
          <w:rFonts w:asciiTheme="minorHAnsi" w:hAnsiTheme="minorHAnsi" w:cstheme="minorHAnsi"/>
          <w:color w:val="222222"/>
          <w:lang w:val="es-ES"/>
        </w:rPr>
      </w:pPr>
    </w:p>
    <w:tbl>
      <w:tblPr>
        <w:tblW w:w="8165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1474"/>
        <w:gridCol w:w="1498"/>
      </w:tblGrid>
      <w:tr w:rsidR="00403A4E" w:rsidRPr="00BF0981" w:rsidTr="000C7DD7">
        <w:trPr>
          <w:trHeight w:val="152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br w:type="page"/>
            </w:r>
            <w:r w:rsidRPr="00587B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 millones de dólares canadienses, excepto las ganancias por acción y donde se indique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03A4E" w:rsidRPr="00587B2D" w:rsidTr="000C7DD7">
        <w:trPr>
          <w:cantSplit/>
          <w:trHeight w:val="22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CA"/>
              </w:rPr>
              <w:t>Q2-F2017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CA"/>
              </w:rPr>
              <w:t>Q1-F2016</w:t>
            </w:r>
          </w:p>
        </w:tc>
      </w:tr>
      <w:tr w:rsidR="00403A4E" w:rsidRPr="00587B2D" w:rsidTr="000C7DD7">
        <w:trPr>
          <w:cantSplit/>
          <w:trHeight w:val="186"/>
          <w:jc w:val="center"/>
        </w:trPr>
        <w:tc>
          <w:tcPr>
            <w:tcW w:w="5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Ingresos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2.724,</w:t>
            </w:r>
            <w:r w:rsidR="00403A4E"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2.750,0</w:t>
            </w:r>
          </w:p>
        </w:tc>
      </w:tr>
      <w:tr w:rsidR="00403A4E" w:rsidRPr="00587B2D" w:rsidTr="000C7DD7">
        <w:trPr>
          <w:cantSplit/>
          <w:trHeight w:val="44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EBIT ajustado</w:t>
            </w:r>
          </w:p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Margen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395,</w:t>
            </w:r>
            <w:r w:rsidR="00403A4E"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 xml:space="preserve">1 </w:t>
            </w:r>
          </w:p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14,</w:t>
            </w:r>
            <w:r w:rsidR="00403A4E"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390,6</w:t>
            </w:r>
          </w:p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14,2 %</w:t>
            </w:r>
          </w:p>
        </w:tc>
      </w:tr>
      <w:tr w:rsidR="00403A4E" w:rsidRPr="00587B2D" w:rsidTr="000C7DD7">
        <w:trPr>
          <w:cantSplit/>
          <w:trHeight w:val="210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Ganancias netas</w:t>
            </w:r>
          </w:p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Margen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274,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4 </w:t>
            </w:r>
          </w:p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10,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1%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282,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7 </w:t>
            </w:r>
          </w:p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10,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</w:rPr>
              <w:t>3%</w:t>
            </w:r>
          </w:p>
        </w:tc>
      </w:tr>
      <w:tr w:rsidR="00403A4E" w:rsidRPr="00587B2D" w:rsidTr="000C7DD7">
        <w:trPr>
          <w:cantSplit/>
          <w:trHeight w:val="210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Ganancias por acción (diluido)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0,90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  <w:t>0,90</w:t>
            </w:r>
          </w:p>
        </w:tc>
      </w:tr>
      <w:tr w:rsidR="00403A4E" w:rsidRPr="00587B2D" w:rsidTr="000C7DD7">
        <w:trPr>
          <w:cantSplit/>
          <w:trHeight w:val="210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 neto excluyendo partidas específicas *</w:t>
            </w:r>
          </w:p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Margen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275,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2 </w:t>
            </w:r>
          </w:p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10,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1%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268,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3</w:t>
            </w:r>
          </w:p>
          <w:p w:rsidR="00403A4E" w:rsidRPr="00587B2D" w:rsidRDefault="00290DC1" w:rsidP="000C7DD7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9,</w:t>
            </w:r>
            <w:r w:rsidR="00403A4E" w:rsidRPr="00587B2D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8% </w:t>
            </w:r>
          </w:p>
        </w:tc>
      </w:tr>
      <w:tr w:rsidR="00403A4E" w:rsidRPr="00587B2D" w:rsidTr="000C7DD7">
        <w:trPr>
          <w:cantSplit/>
          <w:trHeight w:val="210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Ganancias por acción (diluidas) excluyendo partidas específicas 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0,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0,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86</w:t>
            </w:r>
          </w:p>
        </w:tc>
      </w:tr>
      <w:tr w:rsidR="00403A4E" w:rsidRPr="00587B2D" w:rsidTr="000C7DD7">
        <w:trPr>
          <w:cantSplit/>
          <w:trHeight w:val="143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Promedio ponderado del número de acciones en circulación (diluido)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303.619.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463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313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.610.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579</w:t>
            </w:r>
          </w:p>
        </w:tc>
      </w:tr>
      <w:tr w:rsidR="00403A4E" w:rsidRPr="00587B2D" w:rsidTr="000C7DD7">
        <w:trPr>
          <w:cantSplit/>
          <w:trHeight w:val="20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Costes financieros netos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17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22,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6</w:t>
            </w:r>
          </w:p>
        </w:tc>
      </w:tr>
      <w:tr w:rsidR="00403A4E" w:rsidRPr="00587B2D" w:rsidTr="000C7DD7">
        <w:trPr>
          <w:cantSplit/>
          <w:trHeight w:val="22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Deuda neta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1.493,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1.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926,7</w:t>
            </w:r>
          </w:p>
        </w:tc>
      </w:tr>
      <w:tr w:rsidR="00403A4E" w:rsidRPr="00587B2D" w:rsidTr="000C7DD7">
        <w:trPr>
          <w:cantSplit/>
          <w:trHeight w:val="22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Ratio de deuda neta a capitalización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18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23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8%</w:t>
            </w:r>
          </w:p>
        </w:tc>
      </w:tr>
      <w:tr w:rsidR="00403A4E" w:rsidRPr="00587B2D" w:rsidTr="000C7DD7">
        <w:trPr>
          <w:cantSplit/>
          <w:trHeight w:val="22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Efectivo proveniente de las actividades de explotación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366,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251,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4</w:t>
            </w:r>
          </w:p>
        </w:tc>
      </w:tr>
      <w:tr w:rsidR="00403A4E" w:rsidRPr="00587B2D" w:rsidTr="000C7DD7">
        <w:trPr>
          <w:cantSplit/>
          <w:trHeight w:val="22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Días de ventas pendientes (DSO)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41</w:t>
            </w:r>
          </w:p>
        </w:tc>
      </w:tr>
      <w:tr w:rsidR="00403A4E" w:rsidRPr="00587B2D" w:rsidTr="000C7DD7">
        <w:trPr>
          <w:cantSplit/>
          <w:trHeight w:val="23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Retorno sobre el capital invertido (ROIC)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14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7%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14,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4%</w:t>
            </w:r>
          </w:p>
        </w:tc>
      </w:tr>
      <w:tr w:rsidR="00403A4E" w:rsidRPr="00587B2D" w:rsidTr="000C7DD7">
        <w:trPr>
          <w:cantSplit/>
          <w:trHeight w:val="23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Rentabilidad sobre el patrimonio (ROE)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290DC1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17</w:t>
            </w:r>
            <w:r w:rsidR="00290DC1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16,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9%</w:t>
            </w:r>
          </w:p>
        </w:tc>
      </w:tr>
      <w:tr w:rsidR="00403A4E" w:rsidRPr="00587B2D" w:rsidTr="000C7DD7">
        <w:trPr>
          <w:cantSplit/>
          <w:trHeight w:val="23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Reservas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2.734,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290DC1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2.733,</w:t>
            </w:r>
            <w:r w:rsidR="00403A4E"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9</w:t>
            </w:r>
          </w:p>
        </w:tc>
      </w:tr>
      <w:tr w:rsidR="00403A4E" w:rsidRPr="00587B2D" w:rsidTr="000C7DD7">
        <w:trPr>
          <w:cantSplit/>
          <w:trHeight w:val="58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46026E">
            <w:pPr>
              <w:pStyle w:val="Sinespaciad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Pedidos acumulados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20.967,6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E" w:rsidRPr="00587B2D" w:rsidRDefault="00403A4E" w:rsidP="000C7DD7">
            <w:pPr>
              <w:pStyle w:val="Sinespaciad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87B2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es-ES"/>
              </w:rPr>
              <w:t>20.704,9</w:t>
            </w:r>
          </w:p>
        </w:tc>
      </w:tr>
    </w:tbl>
    <w:p w:rsidR="00290DC1" w:rsidRDefault="00290DC1" w:rsidP="00290DC1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</w:p>
    <w:p w:rsidR="00290DC1" w:rsidRPr="00587B2D" w:rsidRDefault="00290DC1" w:rsidP="00290DC1">
      <w:pPr>
        <w:jc w:val="both"/>
        <w:rPr>
          <w:rFonts w:asciiTheme="minorHAnsi" w:hAnsiTheme="minorHAnsi" w:cstheme="minorHAnsi"/>
          <w:color w:val="222222"/>
          <w:sz w:val="16"/>
          <w:szCs w:val="16"/>
          <w:lang w:val="es-ES"/>
        </w:rPr>
      </w:pP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* Elementos específicos en Q2-F2017: $ 0.8 millones en costos relacionados con la integración neta de impuestos. Elementos específicos en Q2-</w:t>
      </w:r>
      <w:r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F2016: Ajuste de impuestos de 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14</w:t>
      </w:r>
      <w:r>
        <w:rPr>
          <w:rFonts w:asciiTheme="minorHAnsi" w:hAnsiTheme="minorHAnsi" w:cstheme="minorHAnsi"/>
          <w:color w:val="222222"/>
          <w:sz w:val="16"/>
          <w:szCs w:val="16"/>
          <w:lang w:val="es-ES"/>
        </w:rPr>
        <w:t>,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4 millones</w:t>
      </w:r>
      <w:r>
        <w:rPr>
          <w:rFonts w:asciiTheme="minorHAnsi" w:hAnsiTheme="minorHAnsi" w:cstheme="minorHAnsi"/>
          <w:color w:val="222222"/>
          <w:sz w:val="16"/>
          <w:szCs w:val="16"/>
          <w:lang w:val="es-ES"/>
        </w:rPr>
        <w:t xml:space="preserve"> de dólares</w:t>
      </w:r>
      <w:r w:rsidRPr="00587B2D">
        <w:rPr>
          <w:rFonts w:asciiTheme="minorHAnsi" w:hAnsiTheme="minorHAnsi" w:cstheme="minorHAnsi"/>
          <w:color w:val="222222"/>
          <w:sz w:val="16"/>
          <w:szCs w:val="16"/>
          <w:lang w:val="es-ES"/>
        </w:rPr>
        <w:t>.</w:t>
      </w:r>
    </w:p>
    <w:p w:rsidR="00403A4E" w:rsidRPr="00290DC1" w:rsidRDefault="00403A4E" w:rsidP="00403A4E">
      <w:pPr>
        <w:rPr>
          <w:rFonts w:asciiTheme="minorHAnsi" w:hAnsiTheme="minorHAnsi" w:cstheme="minorHAnsi"/>
          <w:color w:val="222222"/>
          <w:lang w:val="es-ES"/>
        </w:rPr>
      </w:pPr>
    </w:p>
    <w:p w:rsidR="000C7DD7" w:rsidRPr="00587B2D" w:rsidRDefault="00403A4E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"A medida que el crecimiento orgánico continúa acelerándose en la mayoría de nuestras operaciones globales, estamos realizando adquisiciones estratégicas para mejorar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toda nuestra oferta 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con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un </w:t>
      </w:r>
      <w:r w:rsidR="00EA32F4">
        <w:rPr>
          <w:rFonts w:asciiTheme="minorHAnsi" w:hAnsiTheme="minorHAnsi" w:cstheme="minorHAnsi"/>
          <w:color w:val="222222"/>
          <w:sz w:val="20"/>
          <w:szCs w:val="20"/>
        </w:rPr>
        <w:t>profundo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 conocimiento digital y sectorial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", dijo </w:t>
      </w:r>
      <w:r w:rsidRPr="00587B2D">
        <w:rPr>
          <w:rFonts w:asciiTheme="minorHAnsi" w:hAnsiTheme="minorHAnsi" w:cstheme="minorHAnsi"/>
          <w:b/>
          <w:color w:val="222222"/>
          <w:sz w:val="20"/>
          <w:szCs w:val="20"/>
        </w:rPr>
        <w:t>George D. Schindler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, presidente y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>CEO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. "Estoy satisfecho con el desempeño de nuestro equipo en el segundo trimestre, con un crecimiento del 5,6% en ingresos, cuarto trimestre consecutivo de crecimiento positivo, mientras que al mismo tiempo se expandió el margen neto".</w:t>
      </w:r>
    </w:p>
    <w:p w:rsidR="00DD31F6" w:rsidRPr="00587B2D" w:rsidRDefault="00DD31F6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0C7DD7" w:rsidRPr="00587B2D" w:rsidRDefault="00403A4E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587B2D">
        <w:rPr>
          <w:rFonts w:asciiTheme="minorHAnsi" w:hAnsiTheme="minorHAnsi" w:cstheme="minorHAnsi"/>
          <w:color w:val="222222"/>
          <w:sz w:val="20"/>
          <w:szCs w:val="20"/>
        </w:rPr>
        <w:t>El efectivo generado por las actividades operativas fue de 366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2 millones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>de dólares, un 13,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4% de los ingre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>sos, en comparación con los 251,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4 millones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de dólares 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en el período del año anterior. Durante los últimos doce meses, la compañía ha generado 1.500 millones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 de dólares, con un 4,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77 en efectivo por acción diluida.</w:t>
      </w:r>
    </w:p>
    <w:p w:rsidR="00DD31F6" w:rsidRPr="00587B2D" w:rsidRDefault="00DD31F6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0C7DD7" w:rsidRPr="00587B2D" w:rsidRDefault="00403A4E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A fines de marzo, la compañía tenía aproximadamente 1.800 millones 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de dólares 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en efectivo disponible y líneas de crédito no utilizadas. La deuda neta fue de 1.500 millones</w:t>
      </w:r>
      <w:r w:rsidR="008630B9">
        <w:rPr>
          <w:rFonts w:asciiTheme="minorHAnsi" w:hAnsiTheme="minorHAnsi" w:cstheme="minorHAnsi"/>
          <w:color w:val="222222"/>
          <w:sz w:val="20"/>
          <w:szCs w:val="20"/>
        </w:rPr>
        <w:t xml:space="preserve"> de dólares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 xml:space="preserve">, lo que representa una reducción interanual de </w:t>
      </w:r>
      <w:r w:rsidR="00F85CFD">
        <w:rPr>
          <w:rFonts w:asciiTheme="minorHAnsi" w:hAnsiTheme="minorHAnsi" w:cstheme="minorHAnsi"/>
          <w:color w:val="222222"/>
          <w:sz w:val="20"/>
          <w:szCs w:val="20"/>
        </w:rPr>
        <w:t>433,</w:t>
      </w:r>
      <w:r w:rsidRPr="00587B2D">
        <w:rPr>
          <w:rFonts w:asciiTheme="minorHAnsi" w:hAnsiTheme="minorHAnsi" w:cstheme="minorHAnsi"/>
          <w:color w:val="222222"/>
          <w:sz w:val="20"/>
          <w:szCs w:val="20"/>
        </w:rPr>
        <w:t>0 millones. Como resultado, el ratio de deuda neta a capitalización mejoró de un 23,8% a 18,2%.</w:t>
      </w:r>
    </w:p>
    <w:p w:rsidR="00DD31F6" w:rsidRDefault="00DD31F6" w:rsidP="00403A4E">
      <w:pPr>
        <w:pStyle w:val="Sinespaciado"/>
        <w:jc w:val="both"/>
        <w:rPr>
          <w:rFonts w:ascii="Verdana" w:hAnsi="Verdana" w:cstheme="minorHAnsi"/>
          <w:b/>
          <w:color w:val="222222"/>
          <w:sz w:val="18"/>
          <w:szCs w:val="18"/>
        </w:rPr>
      </w:pPr>
    </w:p>
    <w:p w:rsidR="00F85CFD" w:rsidRDefault="00F85CFD" w:rsidP="00403A4E">
      <w:pPr>
        <w:pStyle w:val="Sinespaciado"/>
        <w:jc w:val="both"/>
        <w:rPr>
          <w:rFonts w:asciiTheme="minorHAnsi" w:hAnsiTheme="minorHAnsi" w:cstheme="minorHAnsi"/>
          <w:b/>
          <w:color w:val="222222"/>
          <w:sz w:val="18"/>
          <w:szCs w:val="18"/>
        </w:rPr>
      </w:pPr>
    </w:p>
    <w:p w:rsidR="00F85CFD" w:rsidRDefault="00F85CFD" w:rsidP="00403A4E">
      <w:pPr>
        <w:pStyle w:val="Sinespaciado"/>
        <w:jc w:val="both"/>
        <w:rPr>
          <w:rFonts w:asciiTheme="minorHAnsi" w:hAnsiTheme="minorHAnsi" w:cstheme="minorHAnsi"/>
          <w:b/>
          <w:color w:val="222222"/>
          <w:sz w:val="18"/>
          <w:szCs w:val="18"/>
        </w:rPr>
      </w:pPr>
    </w:p>
    <w:p w:rsidR="000C7DD7" w:rsidRPr="00587B2D" w:rsidRDefault="00403A4E" w:rsidP="00403A4E">
      <w:pPr>
        <w:pStyle w:val="Sinespaciado"/>
        <w:jc w:val="both"/>
        <w:rPr>
          <w:rFonts w:asciiTheme="minorHAnsi" w:hAnsiTheme="minorHAnsi" w:cstheme="minorHAnsi"/>
          <w:b/>
          <w:color w:val="222222"/>
          <w:sz w:val="18"/>
          <w:szCs w:val="18"/>
        </w:rPr>
      </w:pPr>
      <w:r w:rsidRPr="00587B2D">
        <w:rPr>
          <w:rFonts w:asciiTheme="minorHAnsi" w:hAnsiTheme="minorHAnsi" w:cstheme="minorHAnsi"/>
          <w:b/>
          <w:color w:val="222222"/>
          <w:sz w:val="18"/>
          <w:szCs w:val="18"/>
        </w:rPr>
        <w:lastRenderedPageBreak/>
        <w:t>Acerca de CGI</w:t>
      </w:r>
    </w:p>
    <w:p w:rsidR="00587B2D" w:rsidRPr="00587B2D" w:rsidRDefault="00587B2D" w:rsidP="00587B2D">
      <w:pPr>
        <w:jc w:val="both"/>
        <w:rPr>
          <w:rFonts w:cs="Arial"/>
          <w:sz w:val="18"/>
          <w:lang w:val="es-ES" w:eastAsia="pt-PT" w:bidi="pt-PT"/>
        </w:rPr>
      </w:pPr>
      <w:r w:rsidRPr="00587B2D">
        <w:rPr>
          <w:rFonts w:cs="Arial"/>
          <w:sz w:val="18"/>
          <w:lang w:val="es-ES" w:eastAsia="pt-PT" w:bidi="pt-PT"/>
        </w:rPr>
        <w:t xml:space="preserve">Fundada en 1976, CGI </w:t>
      </w:r>
      <w:proofErr w:type="spellStart"/>
      <w:r w:rsidRPr="00587B2D">
        <w:rPr>
          <w:rFonts w:cs="Arial"/>
          <w:sz w:val="18"/>
          <w:lang w:val="es-ES" w:eastAsia="pt-PT" w:bidi="pt-PT"/>
        </w:rPr>
        <w:t>Group</w:t>
      </w:r>
      <w:proofErr w:type="spellEnd"/>
      <w:r w:rsidR="00672C66">
        <w:rPr>
          <w:rFonts w:cs="Arial"/>
          <w:sz w:val="18"/>
          <w:lang w:val="es-ES" w:eastAsia="pt-PT" w:bidi="pt-PT"/>
        </w:rPr>
        <w:t xml:space="preserve"> </w:t>
      </w:r>
      <w:r w:rsidRPr="00587B2D">
        <w:rPr>
          <w:rFonts w:cs="Arial"/>
          <w:sz w:val="18"/>
          <w:lang w:val="es-ES" w:eastAsia="pt-PT" w:bidi="pt-PT"/>
        </w:rPr>
        <w:t xml:space="preserve">Inc. es la quinta mayor empresa independiente de tecnologías de información y procesos de negocio del mundo. Aproximadamente, 70.000 profesionales atienden a miles de clientes globales desde sus oficinas y centros de servicios ubicados en toda América, Europa y Asia-Pacífico, proporcionando una amplia oferta de servicios, que incluye consultoría estratégica y TI, integración de sistemas, desarrollo y mantenimiento de aplicaciones y gestión de infraestructuras, así como 150 soluciones propias. Con unos ingresos anuales superiores a los C$10 mil millones y una cartera de pedidos de más de C$20 mil millones, las acciones de CGI cotizan </w:t>
      </w:r>
      <w:r w:rsidRPr="00587B2D">
        <w:rPr>
          <w:rFonts w:cs="Arial"/>
          <w:color w:val="222222"/>
          <w:sz w:val="18"/>
          <w:lang w:val="es-ES"/>
        </w:rPr>
        <w:t xml:space="preserve">en las bolsas de Toronto TSX (GIB.A) y Nueva York (GIB). </w:t>
      </w:r>
      <w:r w:rsidRPr="00587B2D">
        <w:rPr>
          <w:rFonts w:cs="Arial"/>
          <w:sz w:val="18"/>
          <w:lang w:val="es-ES" w:eastAsia="pt-PT" w:bidi="pt-PT"/>
        </w:rPr>
        <w:t xml:space="preserve">Página Web: </w:t>
      </w:r>
      <w:hyperlink r:id="rId12" w:history="1">
        <w:r w:rsidRPr="00587B2D">
          <w:rPr>
            <w:rStyle w:val="Hipervnculo"/>
            <w:rFonts w:cs="Arial"/>
            <w:color w:val="0000FF"/>
            <w:sz w:val="18"/>
            <w:lang w:val="es-ES" w:eastAsia="pt-PT" w:bidi="pt-PT"/>
          </w:rPr>
          <w:t>www.cgi.com</w:t>
        </w:r>
      </w:hyperlink>
    </w:p>
    <w:p w:rsidR="00587B2D" w:rsidRPr="00587B2D" w:rsidRDefault="00587B2D" w:rsidP="00403A4E">
      <w:pPr>
        <w:pStyle w:val="Sinespaciado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0C7DD7" w:rsidRPr="00587B2D" w:rsidRDefault="000C7DD7" w:rsidP="00403A4E">
      <w:pPr>
        <w:pStyle w:val="Sinespaciado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957708" w:rsidRPr="00587B2D" w:rsidRDefault="00C264C1" w:rsidP="00403A4E">
      <w:pPr>
        <w:pStyle w:val="Sinespaciado"/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587B2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Para más información:</w:t>
      </w:r>
    </w:p>
    <w:p w:rsidR="00957708" w:rsidRPr="00587B2D" w:rsidRDefault="00C264C1" w:rsidP="00FC25E5">
      <w:pPr>
        <w:pStyle w:val="Sinespaciad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587B2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Lorne Gorber</w:t>
      </w:r>
    </w:p>
    <w:p w:rsidR="00957708" w:rsidRPr="00587B2D" w:rsidRDefault="00C264C1" w:rsidP="00FC25E5">
      <w:pPr>
        <w:pStyle w:val="Sinespaciad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87B2D">
        <w:rPr>
          <w:rFonts w:asciiTheme="minorHAnsi" w:hAnsiTheme="minorHAnsi" w:cstheme="minorHAnsi"/>
          <w:color w:val="000000" w:themeColor="text1"/>
          <w:sz w:val="18"/>
          <w:szCs w:val="18"/>
        </w:rPr>
        <w:t>Vicepresidente Ejecutivo de Comunicaciones Globales y Relaciones con Inversionistas</w:t>
      </w:r>
    </w:p>
    <w:p w:rsidR="00C264C1" w:rsidRPr="00587B2D" w:rsidRDefault="00C264C1" w:rsidP="00FC25E5">
      <w:pPr>
        <w:pStyle w:val="Sinespaciad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87B2D">
        <w:rPr>
          <w:rFonts w:asciiTheme="minorHAnsi" w:hAnsiTheme="minorHAnsi" w:cstheme="minorHAnsi"/>
          <w:color w:val="000000" w:themeColor="text1"/>
          <w:sz w:val="18"/>
          <w:szCs w:val="18"/>
        </w:rPr>
        <w:t>Lorne.gorber@cgi.com</w:t>
      </w:r>
      <w:r w:rsidRPr="00587B2D">
        <w:rPr>
          <w:rFonts w:asciiTheme="minorHAnsi" w:hAnsiTheme="minorHAnsi" w:cstheme="minorHAnsi"/>
          <w:color w:val="000000" w:themeColor="text1"/>
          <w:sz w:val="18"/>
          <w:szCs w:val="18"/>
        </w:rPr>
        <w:br/>
        <w:t>+1 514-841-3355</w:t>
      </w:r>
    </w:p>
    <w:sectPr w:rsidR="00C264C1" w:rsidRPr="00587B2D" w:rsidSect="00403A4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D0" w:rsidRDefault="006635D0" w:rsidP="00DC4F88">
      <w:r>
        <w:separator/>
      </w:r>
    </w:p>
  </w:endnote>
  <w:endnote w:type="continuationSeparator" w:id="0">
    <w:p w:rsidR="006635D0" w:rsidRDefault="006635D0" w:rsidP="00D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D" w:rsidRPr="003D6EB1" w:rsidRDefault="003D5B4D" w:rsidP="003D6EB1">
    <w:pPr>
      <w:pStyle w:val="PageNumber"/>
    </w:pPr>
    <w:r w:rsidRPr="003D6EB1"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F0981">
      <w:rPr>
        <w:noProof/>
      </w:rPr>
      <w:t>3</w:t>
    </w:r>
    <w:r>
      <w:rPr>
        <w:noProof/>
      </w:rPr>
      <w:fldChar w:fldCharType="end"/>
    </w:r>
    <w:r w:rsidRPr="003D6EB1">
      <w:t xml:space="preserve"> -</w:t>
    </w:r>
  </w:p>
  <w:p w:rsidR="003D5B4D" w:rsidRDefault="003D5B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D" w:rsidRDefault="003D5B4D" w:rsidP="003D6EB1">
    <w:pPr>
      <w:pStyle w:val="PageNumb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C7132">
      <w:rPr>
        <w:noProof/>
      </w:rPr>
      <w:t>1</w:t>
    </w:r>
    <w:r>
      <w:rPr>
        <w:noProof/>
      </w:rPr>
      <w:fldChar w:fldCharType="end"/>
    </w:r>
    <w:r>
      <w:t xml:space="preserve"> -</w:t>
    </w:r>
  </w:p>
  <w:p w:rsidR="003D5B4D" w:rsidRDefault="003D5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D0" w:rsidRDefault="006635D0" w:rsidP="00DC4F88">
      <w:r>
        <w:separator/>
      </w:r>
    </w:p>
  </w:footnote>
  <w:footnote w:type="continuationSeparator" w:id="0">
    <w:p w:rsidR="006635D0" w:rsidRDefault="006635D0" w:rsidP="00DC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D" w:rsidRDefault="003D5B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D" w:rsidRDefault="003D5B4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A8FEC6F" wp14:editId="1E6E1BC5">
          <wp:simplePos x="0" y="0"/>
          <wp:positionH relativeFrom="page">
            <wp:posOffset>6276975</wp:posOffset>
          </wp:positionH>
          <wp:positionV relativeFrom="page">
            <wp:posOffset>295275</wp:posOffset>
          </wp:positionV>
          <wp:extent cx="1066800" cy="65722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D" w:rsidRPr="00602195" w:rsidRDefault="003D5B4D" w:rsidP="00EC0F78">
    <w:pPr>
      <w:pStyle w:val="Encabezado"/>
      <w:jc w:val="right"/>
      <w:rPr>
        <w:rStyle w:val="Ttulo1Car"/>
        <w:lang w:val="en-CA"/>
      </w:rPr>
    </w:pPr>
    <w:r w:rsidRPr="00001E9E">
      <w:rPr>
        <w:noProof/>
        <w:u w:val="single"/>
        <w:lang w:val="es-ES" w:eastAsia="es-ES"/>
      </w:rPr>
      <w:drawing>
        <wp:anchor distT="0" distB="0" distL="114300" distR="114300" simplePos="0" relativeHeight="251656192" behindDoc="1" locked="0" layoutInCell="1" allowOverlap="1" wp14:anchorId="012C05F3" wp14:editId="10ECE34B">
          <wp:simplePos x="0" y="0"/>
          <wp:positionH relativeFrom="column">
            <wp:posOffset>662940</wp:posOffset>
          </wp:positionH>
          <wp:positionV relativeFrom="paragraph">
            <wp:posOffset>-3035300</wp:posOffset>
          </wp:positionV>
          <wp:extent cx="5417820" cy="3861435"/>
          <wp:effectExtent l="0" t="0" r="0" b="571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9" t="9776" r="6815" b="11044"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386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E9E">
      <w:rPr>
        <w:noProof/>
        <w:u w:val="single"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D86792" wp14:editId="0B0A41A4">
              <wp:simplePos x="0" y="0"/>
              <wp:positionH relativeFrom="column">
                <wp:posOffset>-169545</wp:posOffset>
              </wp:positionH>
              <wp:positionV relativeFrom="paragraph">
                <wp:posOffset>-21590</wp:posOffset>
              </wp:positionV>
              <wp:extent cx="1625600" cy="7740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5600" cy="774065"/>
                        <a:chOff x="0" y="0"/>
                        <a:chExt cx="1496290" cy="712520"/>
                      </a:xfrm>
                    </wpg:grpSpPr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4" cy="6650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54" y="498764"/>
                          <a:ext cx="1330036" cy="21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3.35pt;margin-top:-1.7pt;width:128pt;height:60.95pt;z-index:-251658240;mso-width-relative:margin;mso-height-relative:margin" coordsize="14962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0806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BObCAAAA2gAAAA8AAABkcnMvZG93bnJldi54bWxEj0FrwkAUhO+F/oflFbw1Gz1Im7qKCKVC&#10;T1rR9PbIPpNo9m3Ivibx37uFQo/DzHzDLFaja1RPXag9G5gmKSjiwtuaSwOHr/fnF1BBkC02nsnA&#10;jQKslo8PC8ysH3hH/V5KFSEcMjRQibSZ1qGoyGFIfEscvbPvHEqUXalth0OEu0bP0nSuHdYcFyps&#10;aVNRcd3/OAOfx+nBSv6aXz5QTv13Xg4ia2MmT+P6DZTQKP/hv/bWGpjD75V4A/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QTmwgAAANoAAAAPAAAAAAAAAAAAAAAAAJ8C&#10;AABkcnMvZG93bnJldi54bWxQSwUGAAAAAAQABAD3AAAAjgMAAAAA&#10;">
                <v:imagedata r:id="rId4" o:title=""/>
                <v:path arrowok="t"/>
              </v:shape>
              <v:shape id="Picture 2" o:spid="_x0000_s1028" type="#_x0000_t75" style="position:absolute;left:1662;top:4987;width:13300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cpvFAAAA2gAAAA8AAABkcnMvZG93bnJldi54bWxEj0FrwkAUhO+F/oflFbxI3eghltRNCIpQ&#10;pBejh/b2yL4mS7Nv0+xWo7++Kwg9DjPzDbMqRtuJEw3eOFYwnyUgiGunDTcKjoft8wsIH5A1do5J&#10;wYU8FPnjwwoz7c68p1MVGhEh7DNU0IbQZ1L6uiWLfuZ64uh9ucFiiHJopB7wHOG2k4skSaVFw3Gh&#10;xZ7WLdXf1a9VcN2Yz/J9t9uX6+nHD81T48e0UmryNJavIAKN4T98b79pBUu4XYk3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UXKbxQAAANoAAAAPAAAAAAAAAAAAAAAA&#10;AJ8CAABkcnMvZG93bnJldi54bWxQSwUGAAAAAAQABAD3AAAAkQMAAAAA&#10;">
                <v:imagedata r:id="rId5" o:title=""/>
                <v:path arrowok="t"/>
              </v:shape>
            </v:group>
          </w:pict>
        </mc:Fallback>
      </mc:AlternateContent>
    </w:r>
    <w:r>
      <w:rPr>
        <w:rStyle w:val="Ttulo1Car"/>
        <w:lang w:val="en-CA"/>
      </w:rPr>
      <w:t xml:space="preserve"> </w:t>
    </w:r>
    <w:r w:rsidRPr="00EC0F78">
      <w:rPr>
        <w:rStyle w:val="Ttulo1Car"/>
      </w:rPr>
      <w:t>PRESS RELEASE</w:t>
    </w:r>
    <w:r>
      <w:rPr>
        <w:rStyle w:val="Ttulo1Car"/>
        <w:lang w:val="en-CA"/>
      </w:rPr>
      <w:t xml:space="preserve"> </w:t>
    </w:r>
  </w:p>
  <w:p w:rsidR="003D5B4D" w:rsidRPr="00001E9E" w:rsidRDefault="003D5B4D" w:rsidP="00EC0F78">
    <w:pPr>
      <w:pStyle w:val="Encabezado"/>
      <w:jc w:val="right"/>
      <w:rPr>
        <w:rStyle w:val="Ttulo1Car"/>
        <w:lang w:val="en-CA"/>
      </w:rPr>
    </w:pPr>
  </w:p>
  <w:p w:rsidR="003D5B4D" w:rsidRPr="00001E9E" w:rsidRDefault="003D5B4D" w:rsidP="00EC0F78">
    <w:pPr>
      <w:pStyle w:val="Encabezado"/>
      <w:jc w:val="right"/>
      <w:rPr>
        <w:rStyle w:val="Ttulo1Car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E8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10C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D68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E8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267E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60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2D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8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5A3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A07E2"/>
    <w:multiLevelType w:val="hybridMultilevel"/>
    <w:tmpl w:val="3D9CE0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345EC"/>
    <w:multiLevelType w:val="hybridMultilevel"/>
    <w:tmpl w:val="DB2236AC"/>
    <w:lvl w:ilvl="0" w:tplc="0EDC9462">
      <w:numFmt w:val="bullet"/>
      <w:lvlText w:val="•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2CDA"/>
    <w:multiLevelType w:val="hybridMultilevel"/>
    <w:tmpl w:val="60F2C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824ED"/>
    <w:multiLevelType w:val="hybridMultilevel"/>
    <w:tmpl w:val="A058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DF7"/>
    <w:multiLevelType w:val="hybridMultilevel"/>
    <w:tmpl w:val="F9BAE8B4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24C723D2"/>
    <w:multiLevelType w:val="hybridMultilevel"/>
    <w:tmpl w:val="429844F8"/>
    <w:lvl w:ilvl="0" w:tplc="6BAE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57B4E"/>
    <w:multiLevelType w:val="multilevel"/>
    <w:tmpl w:val="785E2F4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nsid w:val="42DE6E45"/>
    <w:multiLevelType w:val="hybridMultilevel"/>
    <w:tmpl w:val="9B2450CA"/>
    <w:lvl w:ilvl="0" w:tplc="485C6FB2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E652D"/>
    <w:multiLevelType w:val="hybridMultilevel"/>
    <w:tmpl w:val="95C2A4F0"/>
    <w:lvl w:ilvl="0" w:tplc="8E14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8482A"/>
    <w:multiLevelType w:val="hybridMultilevel"/>
    <w:tmpl w:val="8A30D52E"/>
    <w:lvl w:ilvl="0" w:tplc="C43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93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45BAC"/>
    <w:multiLevelType w:val="hybridMultilevel"/>
    <w:tmpl w:val="19C6276A"/>
    <w:lvl w:ilvl="0" w:tplc="E3E8D912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65E3F"/>
    <w:multiLevelType w:val="hybridMultilevel"/>
    <w:tmpl w:val="41C6A396"/>
    <w:lvl w:ilvl="0" w:tplc="482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1937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19"/>
  </w:num>
  <w:num w:numId="14">
    <w:abstractNumId w:val="15"/>
  </w:num>
  <w:num w:numId="15">
    <w:abstractNumId w:val="20"/>
  </w:num>
  <w:num w:numId="16">
    <w:abstractNumId w:val="17"/>
  </w:num>
  <w:num w:numId="17">
    <w:abstractNumId w:val="12"/>
  </w:num>
  <w:num w:numId="18">
    <w:abstractNumId w:val="16"/>
  </w:num>
  <w:num w:numId="19">
    <w:abstractNumId w:val="10"/>
  </w:num>
  <w:num w:numId="20">
    <w:abstractNumId w:val="14"/>
  </w:num>
  <w:num w:numId="21">
    <w:abstractNumId w:val="13"/>
  </w:num>
  <w:num w:numId="22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essa et lorne gorber">
    <w15:presenceInfo w15:providerId="Windows Live" w15:userId="3a71a5223799e9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1c4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93"/>
    <w:rsid w:val="000012A5"/>
    <w:rsid w:val="00001C58"/>
    <w:rsid w:val="00001E9E"/>
    <w:rsid w:val="000032BF"/>
    <w:rsid w:val="00004604"/>
    <w:rsid w:val="00005FD8"/>
    <w:rsid w:val="00010F5E"/>
    <w:rsid w:val="0001100E"/>
    <w:rsid w:val="000171EA"/>
    <w:rsid w:val="00017769"/>
    <w:rsid w:val="00022EF6"/>
    <w:rsid w:val="00027845"/>
    <w:rsid w:val="0002788E"/>
    <w:rsid w:val="000343A4"/>
    <w:rsid w:val="00034755"/>
    <w:rsid w:val="000412A2"/>
    <w:rsid w:val="00041926"/>
    <w:rsid w:val="0004438F"/>
    <w:rsid w:val="00045AB1"/>
    <w:rsid w:val="00050430"/>
    <w:rsid w:val="0005399B"/>
    <w:rsid w:val="00056C42"/>
    <w:rsid w:val="000633DC"/>
    <w:rsid w:val="0006465A"/>
    <w:rsid w:val="00066528"/>
    <w:rsid w:val="00066596"/>
    <w:rsid w:val="00070630"/>
    <w:rsid w:val="000742C3"/>
    <w:rsid w:val="00075281"/>
    <w:rsid w:val="000757F1"/>
    <w:rsid w:val="00091919"/>
    <w:rsid w:val="00091E59"/>
    <w:rsid w:val="00092287"/>
    <w:rsid w:val="000929C9"/>
    <w:rsid w:val="000948B8"/>
    <w:rsid w:val="00097359"/>
    <w:rsid w:val="000A051C"/>
    <w:rsid w:val="000A3919"/>
    <w:rsid w:val="000B3221"/>
    <w:rsid w:val="000B32F5"/>
    <w:rsid w:val="000B3C91"/>
    <w:rsid w:val="000B4A23"/>
    <w:rsid w:val="000C244C"/>
    <w:rsid w:val="000C40C7"/>
    <w:rsid w:val="000C4509"/>
    <w:rsid w:val="000C5535"/>
    <w:rsid w:val="000C57B4"/>
    <w:rsid w:val="000C64AC"/>
    <w:rsid w:val="000C7DD7"/>
    <w:rsid w:val="000D1032"/>
    <w:rsid w:val="000D27DC"/>
    <w:rsid w:val="000D36FF"/>
    <w:rsid w:val="000D43B7"/>
    <w:rsid w:val="000D6BBF"/>
    <w:rsid w:val="000D6E0C"/>
    <w:rsid w:val="000E38BA"/>
    <w:rsid w:val="000E4B04"/>
    <w:rsid w:val="000E7C64"/>
    <w:rsid w:val="000F7E9C"/>
    <w:rsid w:val="00101045"/>
    <w:rsid w:val="0010326E"/>
    <w:rsid w:val="001033D9"/>
    <w:rsid w:val="00103A4E"/>
    <w:rsid w:val="0010419B"/>
    <w:rsid w:val="0011164D"/>
    <w:rsid w:val="0011295C"/>
    <w:rsid w:val="001148B5"/>
    <w:rsid w:val="00114AAE"/>
    <w:rsid w:val="00115668"/>
    <w:rsid w:val="00123721"/>
    <w:rsid w:val="00126CC9"/>
    <w:rsid w:val="00130E47"/>
    <w:rsid w:val="00130FAB"/>
    <w:rsid w:val="001322CB"/>
    <w:rsid w:val="00134D2F"/>
    <w:rsid w:val="00145421"/>
    <w:rsid w:val="00147092"/>
    <w:rsid w:val="00150DD6"/>
    <w:rsid w:val="00151871"/>
    <w:rsid w:val="00152E78"/>
    <w:rsid w:val="001600C8"/>
    <w:rsid w:val="0016130D"/>
    <w:rsid w:val="00167985"/>
    <w:rsid w:val="001741CC"/>
    <w:rsid w:val="00175585"/>
    <w:rsid w:val="001824E7"/>
    <w:rsid w:val="00183506"/>
    <w:rsid w:val="001843FE"/>
    <w:rsid w:val="00191039"/>
    <w:rsid w:val="001A1E63"/>
    <w:rsid w:val="001A2391"/>
    <w:rsid w:val="001A6EC7"/>
    <w:rsid w:val="001B52E2"/>
    <w:rsid w:val="001C22D8"/>
    <w:rsid w:val="001C32C6"/>
    <w:rsid w:val="001C7132"/>
    <w:rsid w:val="001C7C5F"/>
    <w:rsid w:val="001D2F30"/>
    <w:rsid w:val="001D4689"/>
    <w:rsid w:val="001D57A0"/>
    <w:rsid w:val="001D76DE"/>
    <w:rsid w:val="001E1501"/>
    <w:rsid w:val="001E4E66"/>
    <w:rsid w:val="001F13DE"/>
    <w:rsid w:val="001F6C8F"/>
    <w:rsid w:val="001F7458"/>
    <w:rsid w:val="00204913"/>
    <w:rsid w:val="00205C56"/>
    <w:rsid w:val="00205CF9"/>
    <w:rsid w:val="002070A5"/>
    <w:rsid w:val="00207EE7"/>
    <w:rsid w:val="002157B5"/>
    <w:rsid w:val="002159C2"/>
    <w:rsid w:val="0021615A"/>
    <w:rsid w:val="00216A55"/>
    <w:rsid w:val="00222099"/>
    <w:rsid w:val="002278B8"/>
    <w:rsid w:val="00230A69"/>
    <w:rsid w:val="00234E36"/>
    <w:rsid w:val="00242966"/>
    <w:rsid w:val="00247800"/>
    <w:rsid w:val="0026073E"/>
    <w:rsid w:val="002636AB"/>
    <w:rsid w:val="002638BB"/>
    <w:rsid w:val="002647B2"/>
    <w:rsid w:val="0026534D"/>
    <w:rsid w:val="002668E4"/>
    <w:rsid w:val="00267068"/>
    <w:rsid w:val="0027418D"/>
    <w:rsid w:val="00276212"/>
    <w:rsid w:val="00276248"/>
    <w:rsid w:val="00280FCE"/>
    <w:rsid w:val="002825FB"/>
    <w:rsid w:val="00285077"/>
    <w:rsid w:val="0028532D"/>
    <w:rsid w:val="00285E5A"/>
    <w:rsid w:val="00290DC1"/>
    <w:rsid w:val="00291311"/>
    <w:rsid w:val="00292B7D"/>
    <w:rsid w:val="0029587E"/>
    <w:rsid w:val="002A20CF"/>
    <w:rsid w:val="002A494A"/>
    <w:rsid w:val="002A56CB"/>
    <w:rsid w:val="002A5C54"/>
    <w:rsid w:val="002A6658"/>
    <w:rsid w:val="002A6FD9"/>
    <w:rsid w:val="002B0A14"/>
    <w:rsid w:val="002B4A4E"/>
    <w:rsid w:val="002C302A"/>
    <w:rsid w:val="002C5453"/>
    <w:rsid w:val="002C5DCD"/>
    <w:rsid w:val="002D303A"/>
    <w:rsid w:val="002D558C"/>
    <w:rsid w:val="002D6D15"/>
    <w:rsid w:val="002D78E9"/>
    <w:rsid w:val="002E1DB9"/>
    <w:rsid w:val="002E42B8"/>
    <w:rsid w:val="002F2FE5"/>
    <w:rsid w:val="003001BB"/>
    <w:rsid w:val="003015EA"/>
    <w:rsid w:val="0030547C"/>
    <w:rsid w:val="003108B3"/>
    <w:rsid w:val="00311906"/>
    <w:rsid w:val="00311A62"/>
    <w:rsid w:val="00313331"/>
    <w:rsid w:val="00316F98"/>
    <w:rsid w:val="00321A87"/>
    <w:rsid w:val="00323653"/>
    <w:rsid w:val="00323F56"/>
    <w:rsid w:val="00325911"/>
    <w:rsid w:val="00327B6F"/>
    <w:rsid w:val="00331AF5"/>
    <w:rsid w:val="00342EFF"/>
    <w:rsid w:val="00342F9B"/>
    <w:rsid w:val="0034339D"/>
    <w:rsid w:val="003438F6"/>
    <w:rsid w:val="00344C90"/>
    <w:rsid w:val="00345114"/>
    <w:rsid w:val="00350F90"/>
    <w:rsid w:val="00351569"/>
    <w:rsid w:val="00355283"/>
    <w:rsid w:val="00364628"/>
    <w:rsid w:val="00370F18"/>
    <w:rsid w:val="00374D11"/>
    <w:rsid w:val="00376B7F"/>
    <w:rsid w:val="00391CC3"/>
    <w:rsid w:val="00393596"/>
    <w:rsid w:val="003A0F13"/>
    <w:rsid w:val="003A429E"/>
    <w:rsid w:val="003B23C5"/>
    <w:rsid w:val="003B6D38"/>
    <w:rsid w:val="003C22C2"/>
    <w:rsid w:val="003C5F49"/>
    <w:rsid w:val="003C738C"/>
    <w:rsid w:val="003D34D4"/>
    <w:rsid w:val="003D4EC8"/>
    <w:rsid w:val="003D5B4D"/>
    <w:rsid w:val="003D6115"/>
    <w:rsid w:val="003D6D65"/>
    <w:rsid w:val="003D6EB1"/>
    <w:rsid w:val="003D7E1C"/>
    <w:rsid w:val="003E18C4"/>
    <w:rsid w:val="003E54CB"/>
    <w:rsid w:val="003F3BFA"/>
    <w:rsid w:val="003F57DE"/>
    <w:rsid w:val="00401A67"/>
    <w:rsid w:val="00403055"/>
    <w:rsid w:val="00403A4E"/>
    <w:rsid w:val="0041122E"/>
    <w:rsid w:val="0041297F"/>
    <w:rsid w:val="00413D27"/>
    <w:rsid w:val="004163A2"/>
    <w:rsid w:val="00416420"/>
    <w:rsid w:val="004202E6"/>
    <w:rsid w:val="00421A75"/>
    <w:rsid w:val="00423530"/>
    <w:rsid w:val="00424C74"/>
    <w:rsid w:val="004307F7"/>
    <w:rsid w:val="004313A3"/>
    <w:rsid w:val="004443B2"/>
    <w:rsid w:val="004479C7"/>
    <w:rsid w:val="0045033E"/>
    <w:rsid w:val="00450760"/>
    <w:rsid w:val="00452C7F"/>
    <w:rsid w:val="0045478B"/>
    <w:rsid w:val="00454A40"/>
    <w:rsid w:val="00457A8D"/>
    <w:rsid w:val="00463C24"/>
    <w:rsid w:val="0046517F"/>
    <w:rsid w:val="00466485"/>
    <w:rsid w:val="004715F0"/>
    <w:rsid w:val="00472034"/>
    <w:rsid w:val="00474F2A"/>
    <w:rsid w:val="00475DB4"/>
    <w:rsid w:val="00477C8C"/>
    <w:rsid w:val="0048038F"/>
    <w:rsid w:val="004904C6"/>
    <w:rsid w:val="00490B6B"/>
    <w:rsid w:val="00493AE5"/>
    <w:rsid w:val="004A4C7C"/>
    <w:rsid w:val="004B3ED7"/>
    <w:rsid w:val="004B5930"/>
    <w:rsid w:val="004C23FC"/>
    <w:rsid w:val="004C5766"/>
    <w:rsid w:val="004C5C5F"/>
    <w:rsid w:val="004D1770"/>
    <w:rsid w:val="004D2A45"/>
    <w:rsid w:val="004D42B7"/>
    <w:rsid w:val="004D61C1"/>
    <w:rsid w:val="004E07A9"/>
    <w:rsid w:val="004F1B60"/>
    <w:rsid w:val="004F2186"/>
    <w:rsid w:val="004F39E6"/>
    <w:rsid w:val="00501DEF"/>
    <w:rsid w:val="00506BE6"/>
    <w:rsid w:val="00516370"/>
    <w:rsid w:val="005223DE"/>
    <w:rsid w:val="00523D70"/>
    <w:rsid w:val="00526DB5"/>
    <w:rsid w:val="00531629"/>
    <w:rsid w:val="005373CE"/>
    <w:rsid w:val="005413BA"/>
    <w:rsid w:val="005413DE"/>
    <w:rsid w:val="005414A3"/>
    <w:rsid w:val="00542A36"/>
    <w:rsid w:val="00542D58"/>
    <w:rsid w:val="005464FA"/>
    <w:rsid w:val="005477F8"/>
    <w:rsid w:val="00555277"/>
    <w:rsid w:val="005573F6"/>
    <w:rsid w:val="00563227"/>
    <w:rsid w:val="0056359D"/>
    <w:rsid w:val="00572006"/>
    <w:rsid w:val="00575C75"/>
    <w:rsid w:val="00577ADA"/>
    <w:rsid w:val="00581B11"/>
    <w:rsid w:val="00582C30"/>
    <w:rsid w:val="005851A4"/>
    <w:rsid w:val="0058735A"/>
    <w:rsid w:val="00587B2D"/>
    <w:rsid w:val="00587DB8"/>
    <w:rsid w:val="005925EE"/>
    <w:rsid w:val="00594B81"/>
    <w:rsid w:val="005977C9"/>
    <w:rsid w:val="00597EC9"/>
    <w:rsid w:val="005A5C4E"/>
    <w:rsid w:val="005A7CB8"/>
    <w:rsid w:val="005B2F3B"/>
    <w:rsid w:val="005B3DC0"/>
    <w:rsid w:val="005B6B15"/>
    <w:rsid w:val="005B7C46"/>
    <w:rsid w:val="005D6866"/>
    <w:rsid w:val="005D7EAD"/>
    <w:rsid w:val="005E3A52"/>
    <w:rsid w:val="005E63FC"/>
    <w:rsid w:val="005E6CFA"/>
    <w:rsid w:val="005E794B"/>
    <w:rsid w:val="005F46C1"/>
    <w:rsid w:val="005F61D0"/>
    <w:rsid w:val="00601934"/>
    <w:rsid w:val="00602195"/>
    <w:rsid w:val="006046E9"/>
    <w:rsid w:val="00606B9E"/>
    <w:rsid w:val="0061224A"/>
    <w:rsid w:val="006128E2"/>
    <w:rsid w:val="006248BC"/>
    <w:rsid w:val="00624A5C"/>
    <w:rsid w:val="00625BA1"/>
    <w:rsid w:val="006416CC"/>
    <w:rsid w:val="0064190B"/>
    <w:rsid w:val="00642D5F"/>
    <w:rsid w:val="0064419D"/>
    <w:rsid w:val="00656322"/>
    <w:rsid w:val="0066015F"/>
    <w:rsid w:val="00660849"/>
    <w:rsid w:val="006609E5"/>
    <w:rsid w:val="006616A5"/>
    <w:rsid w:val="0066274A"/>
    <w:rsid w:val="006635D0"/>
    <w:rsid w:val="00665774"/>
    <w:rsid w:val="00671F37"/>
    <w:rsid w:val="006722CF"/>
    <w:rsid w:val="00672C66"/>
    <w:rsid w:val="00672F97"/>
    <w:rsid w:val="00674624"/>
    <w:rsid w:val="00675110"/>
    <w:rsid w:val="006760D1"/>
    <w:rsid w:val="00681376"/>
    <w:rsid w:val="006822E0"/>
    <w:rsid w:val="00690436"/>
    <w:rsid w:val="00695875"/>
    <w:rsid w:val="006A05B0"/>
    <w:rsid w:val="006A2B44"/>
    <w:rsid w:val="006A2EC8"/>
    <w:rsid w:val="006A375B"/>
    <w:rsid w:val="006A3ED2"/>
    <w:rsid w:val="006A629B"/>
    <w:rsid w:val="006A78CA"/>
    <w:rsid w:val="006B3370"/>
    <w:rsid w:val="006B552C"/>
    <w:rsid w:val="006B5C09"/>
    <w:rsid w:val="006B662B"/>
    <w:rsid w:val="006C0742"/>
    <w:rsid w:val="006C3E6B"/>
    <w:rsid w:val="006C61A4"/>
    <w:rsid w:val="006C6BDE"/>
    <w:rsid w:val="006C7968"/>
    <w:rsid w:val="006D11DB"/>
    <w:rsid w:val="006D503C"/>
    <w:rsid w:val="006D7410"/>
    <w:rsid w:val="006D7B18"/>
    <w:rsid w:val="006E115D"/>
    <w:rsid w:val="006E688D"/>
    <w:rsid w:val="006E7056"/>
    <w:rsid w:val="006F5AEF"/>
    <w:rsid w:val="006F613C"/>
    <w:rsid w:val="00700193"/>
    <w:rsid w:val="00705564"/>
    <w:rsid w:val="00706D9D"/>
    <w:rsid w:val="00710871"/>
    <w:rsid w:val="0071755C"/>
    <w:rsid w:val="00734F43"/>
    <w:rsid w:val="007379BA"/>
    <w:rsid w:val="00740F37"/>
    <w:rsid w:val="007478CF"/>
    <w:rsid w:val="00747D19"/>
    <w:rsid w:val="00747D81"/>
    <w:rsid w:val="00750BE1"/>
    <w:rsid w:val="00750EE3"/>
    <w:rsid w:val="007530A1"/>
    <w:rsid w:val="0075505D"/>
    <w:rsid w:val="00755645"/>
    <w:rsid w:val="00757700"/>
    <w:rsid w:val="007603B3"/>
    <w:rsid w:val="0076132D"/>
    <w:rsid w:val="00771488"/>
    <w:rsid w:val="007751F5"/>
    <w:rsid w:val="00775EF7"/>
    <w:rsid w:val="007808E1"/>
    <w:rsid w:val="00783102"/>
    <w:rsid w:val="0078532B"/>
    <w:rsid w:val="0079303D"/>
    <w:rsid w:val="00793964"/>
    <w:rsid w:val="00794978"/>
    <w:rsid w:val="00796C43"/>
    <w:rsid w:val="007A0719"/>
    <w:rsid w:val="007A1229"/>
    <w:rsid w:val="007A3FF9"/>
    <w:rsid w:val="007B336B"/>
    <w:rsid w:val="007B50F1"/>
    <w:rsid w:val="007B7F11"/>
    <w:rsid w:val="007C0B80"/>
    <w:rsid w:val="007C116F"/>
    <w:rsid w:val="007C3836"/>
    <w:rsid w:val="007C6511"/>
    <w:rsid w:val="007C7583"/>
    <w:rsid w:val="007D2822"/>
    <w:rsid w:val="007D2D8A"/>
    <w:rsid w:val="007D46D9"/>
    <w:rsid w:val="007D6C26"/>
    <w:rsid w:val="007D6D62"/>
    <w:rsid w:val="007E1325"/>
    <w:rsid w:val="007E32B7"/>
    <w:rsid w:val="007E49F4"/>
    <w:rsid w:val="007E4A89"/>
    <w:rsid w:val="007F4A7E"/>
    <w:rsid w:val="00803C25"/>
    <w:rsid w:val="00804B7A"/>
    <w:rsid w:val="008072BE"/>
    <w:rsid w:val="0080740E"/>
    <w:rsid w:val="00810F8B"/>
    <w:rsid w:val="00815EBC"/>
    <w:rsid w:val="00826E09"/>
    <w:rsid w:val="00827E8D"/>
    <w:rsid w:val="00833221"/>
    <w:rsid w:val="0084164C"/>
    <w:rsid w:val="008421B2"/>
    <w:rsid w:val="0084229E"/>
    <w:rsid w:val="0084404E"/>
    <w:rsid w:val="008463FB"/>
    <w:rsid w:val="008471FA"/>
    <w:rsid w:val="0086074F"/>
    <w:rsid w:val="00861958"/>
    <w:rsid w:val="00862D3B"/>
    <w:rsid w:val="008630B9"/>
    <w:rsid w:val="00864461"/>
    <w:rsid w:val="00864CF0"/>
    <w:rsid w:val="00865B48"/>
    <w:rsid w:val="00871805"/>
    <w:rsid w:val="00884856"/>
    <w:rsid w:val="00886AE6"/>
    <w:rsid w:val="00887861"/>
    <w:rsid w:val="00887B5A"/>
    <w:rsid w:val="008A4190"/>
    <w:rsid w:val="008A5E0E"/>
    <w:rsid w:val="008B022B"/>
    <w:rsid w:val="008B0D52"/>
    <w:rsid w:val="008B7766"/>
    <w:rsid w:val="008C6045"/>
    <w:rsid w:val="008C73D6"/>
    <w:rsid w:val="008D4A79"/>
    <w:rsid w:val="008D7B2E"/>
    <w:rsid w:val="008E2987"/>
    <w:rsid w:val="008E62CE"/>
    <w:rsid w:val="008E66A8"/>
    <w:rsid w:val="008F135F"/>
    <w:rsid w:val="008F5BE0"/>
    <w:rsid w:val="009004E6"/>
    <w:rsid w:val="00903FAD"/>
    <w:rsid w:val="00904A5B"/>
    <w:rsid w:val="00911FF2"/>
    <w:rsid w:val="00912BF3"/>
    <w:rsid w:val="00913836"/>
    <w:rsid w:val="00913BBD"/>
    <w:rsid w:val="00913D12"/>
    <w:rsid w:val="0091422B"/>
    <w:rsid w:val="00917D25"/>
    <w:rsid w:val="00920346"/>
    <w:rsid w:val="009209E7"/>
    <w:rsid w:val="00921743"/>
    <w:rsid w:val="00924597"/>
    <w:rsid w:val="00925094"/>
    <w:rsid w:val="009278B0"/>
    <w:rsid w:val="0093178F"/>
    <w:rsid w:val="00934915"/>
    <w:rsid w:val="00935902"/>
    <w:rsid w:val="00936C2A"/>
    <w:rsid w:val="009378CB"/>
    <w:rsid w:val="00940980"/>
    <w:rsid w:val="009410C2"/>
    <w:rsid w:val="0094229E"/>
    <w:rsid w:val="0094632A"/>
    <w:rsid w:val="009472C6"/>
    <w:rsid w:val="00951090"/>
    <w:rsid w:val="00952B29"/>
    <w:rsid w:val="00954FE4"/>
    <w:rsid w:val="00957708"/>
    <w:rsid w:val="009604C8"/>
    <w:rsid w:val="00962644"/>
    <w:rsid w:val="0096780A"/>
    <w:rsid w:val="00976288"/>
    <w:rsid w:val="009766E2"/>
    <w:rsid w:val="00980515"/>
    <w:rsid w:val="00980DAA"/>
    <w:rsid w:val="00982E8F"/>
    <w:rsid w:val="00983CB6"/>
    <w:rsid w:val="00985CC7"/>
    <w:rsid w:val="00991E42"/>
    <w:rsid w:val="009926BC"/>
    <w:rsid w:val="009939A1"/>
    <w:rsid w:val="00993B56"/>
    <w:rsid w:val="00996F95"/>
    <w:rsid w:val="009C0AD8"/>
    <w:rsid w:val="009C52FA"/>
    <w:rsid w:val="009C5E2A"/>
    <w:rsid w:val="009C7377"/>
    <w:rsid w:val="009D3C19"/>
    <w:rsid w:val="009D5C6E"/>
    <w:rsid w:val="009E2F26"/>
    <w:rsid w:val="009E3072"/>
    <w:rsid w:val="009E49F3"/>
    <w:rsid w:val="009E4AC6"/>
    <w:rsid w:val="009E4C57"/>
    <w:rsid w:val="009E6B80"/>
    <w:rsid w:val="009E7E92"/>
    <w:rsid w:val="009F0BA5"/>
    <w:rsid w:val="009F0CC9"/>
    <w:rsid w:val="00A02F40"/>
    <w:rsid w:val="00A065B6"/>
    <w:rsid w:val="00A07C63"/>
    <w:rsid w:val="00A10FA4"/>
    <w:rsid w:val="00A13F85"/>
    <w:rsid w:val="00A145CB"/>
    <w:rsid w:val="00A1476F"/>
    <w:rsid w:val="00A15DEC"/>
    <w:rsid w:val="00A17B00"/>
    <w:rsid w:val="00A247C4"/>
    <w:rsid w:val="00A36808"/>
    <w:rsid w:val="00A3682F"/>
    <w:rsid w:val="00A43068"/>
    <w:rsid w:val="00A450A9"/>
    <w:rsid w:val="00A45D46"/>
    <w:rsid w:val="00A4662B"/>
    <w:rsid w:val="00A46E10"/>
    <w:rsid w:val="00A52B07"/>
    <w:rsid w:val="00A60DDA"/>
    <w:rsid w:val="00A63619"/>
    <w:rsid w:val="00A647C3"/>
    <w:rsid w:val="00A66027"/>
    <w:rsid w:val="00A731E8"/>
    <w:rsid w:val="00A738C3"/>
    <w:rsid w:val="00A73DD0"/>
    <w:rsid w:val="00A8015F"/>
    <w:rsid w:val="00A813A7"/>
    <w:rsid w:val="00A82CDE"/>
    <w:rsid w:val="00A90086"/>
    <w:rsid w:val="00A91EDB"/>
    <w:rsid w:val="00A934E7"/>
    <w:rsid w:val="00A9491D"/>
    <w:rsid w:val="00A97FB9"/>
    <w:rsid w:val="00AA0B3C"/>
    <w:rsid w:val="00AA0CCA"/>
    <w:rsid w:val="00AA1B3D"/>
    <w:rsid w:val="00AA44B0"/>
    <w:rsid w:val="00AA4B46"/>
    <w:rsid w:val="00AA6B35"/>
    <w:rsid w:val="00AA7E61"/>
    <w:rsid w:val="00AA7F70"/>
    <w:rsid w:val="00AC40B2"/>
    <w:rsid w:val="00AC4398"/>
    <w:rsid w:val="00AD13AC"/>
    <w:rsid w:val="00AD2FD7"/>
    <w:rsid w:val="00AD7B31"/>
    <w:rsid w:val="00AE07AB"/>
    <w:rsid w:val="00AE14F2"/>
    <w:rsid w:val="00AE26AB"/>
    <w:rsid w:val="00AE3029"/>
    <w:rsid w:val="00AE5D6C"/>
    <w:rsid w:val="00AE66C7"/>
    <w:rsid w:val="00AE7083"/>
    <w:rsid w:val="00AE7595"/>
    <w:rsid w:val="00AF21C2"/>
    <w:rsid w:val="00AF2AFD"/>
    <w:rsid w:val="00AF42B3"/>
    <w:rsid w:val="00B00EF1"/>
    <w:rsid w:val="00B051D3"/>
    <w:rsid w:val="00B0631F"/>
    <w:rsid w:val="00B07EE1"/>
    <w:rsid w:val="00B1365D"/>
    <w:rsid w:val="00B23884"/>
    <w:rsid w:val="00B2594D"/>
    <w:rsid w:val="00B277AF"/>
    <w:rsid w:val="00B309C3"/>
    <w:rsid w:val="00B30A09"/>
    <w:rsid w:val="00B339C0"/>
    <w:rsid w:val="00B430E3"/>
    <w:rsid w:val="00B46D14"/>
    <w:rsid w:val="00B46D9C"/>
    <w:rsid w:val="00B50C5A"/>
    <w:rsid w:val="00B53B49"/>
    <w:rsid w:val="00B57911"/>
    <w:rsid w:val="00B625AD"/>
    <w:rsid w:val="00B6419A"/>
    <w:rsid w:val="00B66806"/>
    <w:rsid w:val="00B668AE"/>
    <w:rsid w:val="00B75B59"/>
    <w:rsid w:val="00B822E9"/>
    <w:rsid w:val="00B914A6"/>
    <w:rsid w:val="00B9200B"/>
    <w:rsid w:val="00B95761"/>
    <w:rsid w:val="00B963D6"/>
    <w:rsid w:val="00B97FF5"/>
    <w:rsid w:val="00BA025A"/>
    <w:rsid w:val="00BA09B6"/>
    <w:rsid w:val="00BA0E87"/>
    <w:rsid w:val="00BA1A11"/>
    <w:rsid w:val="00BA3562"/>
    <w:rsid w:val="00BA42EE"/>
    <w:rsid w:val="00BA4C3A"/>
    <w:rsid w:val="00BA4EE5"/>
    <w:rsid w:val="00BA604D"/>
    <w:rsid w:val="00BA700F"/>
    <w:rsid w:val="00BA70F3"/>
    <w:rsid w:val="00BB15FA"/>
    <w:rsid w:val="00BB5DAB"/>
    <w:rsid w:val="00BD0A1E"/>
    <w:rsid w:val="00BD7F8E"/>
    <w:rsid w:val="00BE1640"/>
    <w:rsid w:val="00BE2F82"/>
    <w:rsid w:val="00BE78EF"/>
    <w:rsid w:val="00BF0981"/>
    <w:rsid w:val="00BF2948"/>
    <w:rsid w:val="00BF30DB"/>
    <w:rsid w:val="00BF3ACB"/>
    <w:rsid w:val="00BF4AA8"/>
    <w:rsid w:val="00BF5834"/>
    <w:rsid w:val="00BF7ECA"/>
    <w:rsid w:val="00C016D7"/>
    <w:rsid w:val="00C028AD"/>
    <w:rsid w:val="00C05C7E"/>
    <w:rsid w:val="00C07D7E"/>
    <w:rsid w:val="00C1312A"/>
    <w:rsid w:val="00C16ADF"/>
    <w:rsid w:val="00C264C1"/>
    <w:rsid w:val="00C342C6"/>
    <w:rsid w:val="00C34959"/>
    <w:rsid w:val="00C407B5"/>
    <w:rsid w:val="00C40CC8"/>
    <w:rsid w:val="00C44336"/>
    <w:rsid w:val="00C46982"/>
    <w:rsid w:val="00C4752B"/>
    <w:rsid w:val="00C50661"/>
    <w:rsid w:val="00C52B67"/>
    <w:rsid w:val="00C53D0B"/>
    <w:rsid w:val="00C572BB"/>
    <w:rsid w:val="00C65E17"/>
    <w:rsid w:val="00C67B50"/>
    <w:rsid w:val="00C8023F"/>
    <w:rsid w:val="00C822E8"/>
    <w:rsid w:val="00C845BA"/>
    <w:rsid w:val="00C8728A"/>
    <w:rsid w:val="00C874AC"/>
    <w:rsid w:val="00C90BF2"/>
    <w:rsid w:val="00C960B9"/>
    <w:rsid w:val="00C96CF0"/>
    <w:rsid w:val="00CB0B66"/>
    <w:rsid w:val="00CB1CBC"/>
    <w:rsid w:val="00CC0FCA"/>
    <w:rsid w:val="00CC1935"/>
    <w:rsid w:val="00CD003D"/>
    <w:rsid w:val="00CD0BE2"/>
    <w:rsid w:val="00CD255A"/>
    <w:rsid w:val="00CD2DDB"/>
    <w:rsid w:val="00CD3CF6"/>
    <w:rsid w:val="00CD4843"/>
    <w:rsid w:val="00CE1AEC"/>
    <w:rsid w:val="00CE2F93"/>
    <w:rsid w:val="00CE4691"/>
    <w:rsid w:val="00CE4DDC"/>
    <w:rsid w:val="00CE5BFB"/>
    <w:rsid w:val="00CF26FF"/>
    <w:rsid w:val="00CF6407"/>
    <w:rsid w:val="00D029F3"/>
    <w:rsid w:val="00D0447B"/>
    <w:rsid w:val="00D052A0"/>
    <w:rsid w:val="00D05644"/>
    <w:rsid w:val="00D05ED4"/>
    <w:rsid w:val="00D0619C"/>
    <w:rsid w:val="00D10D3C"/>
    <w:rsid w:val="00D12C0A"/>
    <w:rsid w:val="00D15C8F"/>
    <w:rsid w:val="00D169E5"/>
    <w:rsid w:val="00D176F1"/>
    <w:rsid w:val="00D21655"/>
    <w:rsid w:val="00D22B85"/>
    <w:rsid w:val="00D24056"/>
    <w:rsid w:val="00D24F09"/>
    <w:rsid w:val="00D24F44"/>
    <w:rsid w:val="00D25153"/>
    <w:rsid w:val="00D33F9F"/>
    <w:rsid w:val="00D3442B"/>
    <w:rsid w:val="00D3773F"/>
    <w:rsid w:val="00D43CE7"/>
    <w:rsid w:val="00D56B6D"/>
    <w:rsid w:val="00D5714F"/>
    <w:rsid w:val="00D57712"/>
    <w:rsid w:val="00D60674"/>
    <w:rsid w:val="00D62BBA"/>
    <w:rsid w:val="00D631C5"/>
    <w:rsid w:val="00D73EE4"/>
    <w:rsid w:val="00D75E42"/>
    <w:rsid w:val="00D764D7"/>
    <w:rsid w:val="00D81C06"/>
    <w:rsid w:val="00D8208E"/>
    <w:rsid w:val="00D8336B"/>
    <w:rsid w:val="00D86D9E"/>
    <w:rsid w:val="00D876DA"/>
    <w:rsid w:val="00D91675"/>
    <w:rsid w:val="00D93812"/>
    <w:rsid w:val="00D94DF7"/>
    <w:rsid w:val="00D95DF4"/>
    <w:rsid w:val="00D972A8"/>
    <w:rsid w:val="00DA57DC"/>
    <w:rsid w:val="00DA75F3"/>
    <w:rsid w:val="00DA7E19"/>
    <w:rsid w:val="00DB50E5"/>
    <w:rsid w:val="00DB7A10"/>
    <w:rsid w:val="00DC1079"/>
    <w:rsid w:val="00DC128E"/>
    <w:rsid w:val="00DC1CC6"/>
    <w:rsid w:val="00DC238D"/>
    <w:rsid w:val="00DC2BC3"/>
    <w:rsid w:val="00DC4F88"/>
    <w:rsid w:val="00DC6596"/>
    <w:rsid w:val="00DC6F91"/>
    <w:rsid w:val="00DC7F0C"/>
    <w:rsid w:val="00DD2AEF"/>
    <w:rsid w:val="00DD31F6"/>
    <w:rsid w:val="00DD485B"/>
    <w:rsid w:val="00DD5572"/>
    <w:rsid w:val="00DD67E2"/>
    <w:rsid w:val="00DE4B16"/>
    <w:rsid w:val="00DF267B"/>
    <w:rsid w:val="00DF6020"/>
    <w:rsid w:val="00DF6F62"/>
    <w:rsid w:val="00DF754B"/>
    <w:rsid w:val="00E00843"/>
    <w:rsid w:val="00E05B4A"/>
    <w:rsid w:val="00E061BD"/>
    <w:rsid w:val="00E07432"/>
    <w:rsid w:val="00E104EE"/>
    <w:rsid w:val="00E10CAC"/>
    <w:rsid w:val="00E159ED"/>
    <w:rsid w:val="00E16F55"/>
    <w:rsid w:val="00E20257"/>
    <w:rsid w:val="00E238FC"/>
    <w:rsid w:val="00E30176"/>
    <w:rsid w:val="00E3249B"/>
    <w:rsid w:val="00E371B1"/>
    <w:rsid w:val="00E37E37"/>
    <w:rsid w:val="00E44500"/>
    <w:rsid w:val="00E47319"/>
    <w:rsid w:val="00E540EE"/>
    <w:rsid w:val="00E62652"/>
    <w:rsid w:val="00E65662"/>
    <w:rsid w:val="00E679C4"/>
    <w:rsid w:val="00E71DF7"/>
    <w:rsid w:val="00E7338D"/>
    <w:rsid w:val="00E8031B"/>
    <w:rsid w:val="00E82893"/>
    <w:rsid w:val="00E86796"/>
    <w:rsid w:val="00E879A0"/>
    <w:rsid w:val="00E87BE5"/>
    <w:rsid w:val="00E9166C"/>
    <w:rsid w:val="00EA32F4"/>
    <w:rsid w:val="00EA3C03"/>
    <w:rsid w:val="00EA4831"/>
    <w:rsid w:val="00EA50C3"/>
    <w:rsid w:val="00EA6350"/>
    <w:rsid w:val="00EB0B28"/>
    <w:rsid w:val="00EB1729"/>
    <w:rsid w:val="00EB21C3"/>
    <w:rsid w:val="00EB6E3D"/>
    <w:rsid w:val="00EC0F78"/>
    <w:rsid w:val="00EC111C"/>
    <w:rsid w:val="00EC2255"/>
    <w:rsid w:val="00EC438E"/>
    <w:rsid w:val="00EC44F3"/>
    <w:rsid w:val="00EC45B8"/>
    <w:rsid w:val="00EC6F63"/>
    <w:rsid w:val="00ED02FE"/>
    <w:rsid w:val="00ED40D7"/>
    <w:rsid w:val="00EE1E2E"/>
    <w:rsid w:val="00EE3106"/>
    <w:rsid w:val="00EE34A3"/>
    <w:rsid w:val="00EF236A"/>
    <w:rsid w:val="00EF3F41"/>
    <w:rsid w:val="00F01798"/>
    <w:rsid w:val="00F067FA"/>
    <w:rsid w:val="00F06800"/>
    <w:rsid w:val="00F1375D"/>
    <w:rsid w:val="00F14776"/>
    <w:rsid w:val="00F40744"/>
    <w:rsid w:val="00F4324B"/>
    <w:rsid w:val="00F437EA"/>
    <w:rsid w:val="00F45984"/>
    <w:rsid w:val="00F47C51"/>
    <w:rsid w:val="00F47CB5"/>
    <w:rsid w:val="00F47CFB"/>
    <w:rsid w:val="00F47F01"/>
    <w:rsid w:val="00F502F4"/>
    <w:rsid w:val="00F53C38"/>
    <w:rsid w:val="00F60E3C"/>
    <w:rsid w:val="00F71022"/>
    <w:rsid w:val="00F7388E"/>
    <w:rsid w:val="00F74F01"/>
    <w:rsid w:val="00F7502A"/>
    <w:rsid w:val="00F80D3E"/>
    <w:rsid w:val="00F825FE"/>
    <w:rsid w:val="00F82EE5"/>
    <w:rsid w:val="00F84306"/>
    <w:rsid w:val="00F848F3"/>
    <w:rsid w:val="00F85B30"/>
    <w:rsid w:val="00F85CFD"/>
    <w:rsid w:val="00F87C20"/>
    <w:rsid w:val="00F87FEA"/>
    <w:rsid w:val="00F91796"/>
    <w:rsid w:val="00F95A50"/>
    <w:rsid w:val="00F95B3D"/>
    <w:rsid w:val="00FB0668"/>
    <w:rsid w:val="00FB0FFD"/>
    <w:rsid w:val="00FB25B7"/>
    <w:rsid w:val="00FB6FEF"/>
    <w:rsid w:val="00FB7F05"/>
    <w:rsid w:val="00FC21ED"/>
    <w:rsid w:val="00FC25E5"/>
    <w:rsid w:val="00FC2CAA"/>
    <w:rsid w:val="00FC3259"/>
    <w:rsid w:val="00FD6964"/>
    <w:rsid w:val="00FD75F2"/>
    <w:rsid w:val="00FE0182"/>
    <w:rsid w:val="00FE19A7"/>
    <w:rsid w:val="00FE5DAE"/>
    <w:rsid w:val="00FF3829"/>
    <w:rsid w:val="00FF5467"/>
    <w:rsid w:val="00FF599F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1c4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D6EB1"/>
    <w:pPr>
      <w:spacing w:before="120" w:after="120"/>
      <w:contextualSpacing/>
    </w:pPr>
    <w:rPr>
      <w:rFonts w:eastAsia="Arial"/>
      <w:color w:val="000000"/>
      <w:szCs w:val="18"/>
      <w:lang w:val="en-GB"/>
    </w:rPr>
  </w:style>
  <w:style w:type="paragraph" w:styleId="Ttulo1">
    <w:name w:val="heading 1"/>
    <w:aliases w:val="Heading_Release"/>
    <w:basedOn w:val="Normal"/>
    <w:next w:val="Normal"/>
    <w:link w:val="Ttulo1Car"/>
    <w:uiPriority w:val="9"/>
    <w:qFormat/>
    <w:rsid w:val="002D78E9"/>
    <w:pPr>
      <w:keepNext/>
      <w:spacing w:before="240"/>
      <w:jc w:val="right"/>
      <w:outlineLvl w:val="0"/>
    </w:pPr>
    <w:rPr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BA1"/>
    <w:pPr>
      <w:spacing w:before="200"/>
      <w:outlineLvl w:val="1"/>
    </w:pPr>
    <w:rPr>
      <w:b/>
      <w:bCs/>
      <w:color w:val="991F3D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625BA1"/>
    <w:pPr>
      <w:spacing w:before="200" w:line="271" w:lineRule="auto"/>
      <w:outlineLvl w:val="2"/>
    </w:pPr>
    <w:rPr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rsid w:val="00991E42"/>
    <w:pPr>
      <w:spacing w:before="200"/>
      <w:outlineLvl w:val="3"/>
    </w:pPr>
    <w:rPr>
      <w:rFonts w:asciiTheme="minorHAnsi" w:eastAsiaTheme="minorHAnsi" w:hAnsiTheme="minorHAnsi" w:cstheme="min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91E42"/>
    <w:pPr>
      <w:spacing w:before="200"/>
      <w:outlineLvl w:val="4"/>
    </w:pPr>
    <w:rPr>
      <w:rFonts w:asciiTheme="minorHAnsi" w:eastAsiaTheme="minorHAnsi" w:hAnsiTheme="minorHAnsi" w:cstheme="minorBidi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1E42"/>
    <w:pPr>
      <w:spacing w:line="271" w:lineRule="auto"/>
      <w:outlineLvl w:val="5"/>
    </w:pPr>
    <w:rPr>
      <w:rFonts w:asciiTheme="minorHAnsi" w:eastAsiaTheme="minorHAnsi" w:hAnsiTheme="minorHAnsi" w:cstheme="minorBidi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91E42"/>
    <w:pPr>
      <w:outlineLvl w:val="6"/>
    </w:pPr>
    <w:rPr>
      <w:rFonts w:asciiTheme="minorHAnsi" w:eastAsiaTheme="minorHAnsi" w:hAnsiTheme="minorHAnsi" w:cstheme="minorBidi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1E42"/>
    <w:pPr>
      <w:outlineLvl w:val="7"/>
    </w:pPr>
    <w:rPr>
      <w:rFonts w:asciiTheme="minorHAnsi" w:eastAsiaTheme="minorHAnsi" w:hAnsiTheme="minorHAnsi" w:cstheme="minorBidi"/>
      <w:color w:val="000000" w:themeColor="text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991E42"/>
    <w:pPr>
      <w:outlineLvl w:val="8"/>
    </w:pPr>
    <w:rPr>
      <w:rFonts w:asciiTheme="minorHAnsi" w:eastAsiaTheme="minorHAnsi" w:hAnsiTheme="minorHAnsi" w:cstheme="minorBidi"/>
      <w:i/>
      <w:iCs/>
      <w:color w:val="000000" w:themeColor="text1"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_Release Car"/>
    <w:link w:val="Ttulo1"/>
    <w:uiPriority w:val="9"/>
    <w:rsid w:val="002D78E9"/>
    <w:rPr>
      <w:rFonts w:ascii="Arial" w:eastAsia="Arial" w:hAnsi="Arial" w:cs="Times New Roman"/>
      <w:b/>
      <w:bCs/>
      <w:caps/>
      <w:color w:val="000000"/>
      <w:sz w:val="24"/>
      <w:szCs w:val="28"/>
      <w:lang w:val="en-GB" w:eastAsia="en-US"/>
    </w:rPr>
  </w:style>
  <w:style w:type="character" w:customStyle="1" w:styleId="Ttulo2Car">
    <w:name w:val="Título 2 Car"/>
    <w:link w:val="Ttulo2"/>
    <w:uiPriority w:val="9"/>
    <w:rsid w:val="00625BA1"/>
    <w:rPr>
      <w:rFonts w:ascii="Arial" w:hAnsi="Arial"/>
      <w:b/>
      <w:bCs/>
      <w:color w:val="991F3D"/>
      <w:szCs w:val="26"/>
      <w:lang w:eastAsia="en-US"/>
    </w:rPr>
  </w:style>
  <w:style w:type="character" w:customStyle="1" w:styleId="Ttulo3Car">
    <w:name w:val="Título 3 Car"/>
    <w:link w:val="Ttulo3"/>
    <w:uiPriority w:val="9"/>
    <w:rsid w:val="00625BA1"/>
    <w:rPr>
      <w:rFonts w:ascii="Arial" w:hAnsi="Arial"/>
      <w:b/>
      <w:bCs/>
      <w:caps/>
      <w:szCs w:val="22"/>
      <w:lang w:eastAsia="en-US"/>
    </w:rPr>
  </w:style>
  <w:style w:type="character" w:customStyle="1" w:styleId="Ttulo4Car">
    <w:name w:val="Título 4 Car"/>
    <w:link w:val="Ttulo4"/>
    <w:uiPriority w:val="9"/>
    <w:rsid w:val="00991E42"/>
    <w:rPr>
      <w:rFonts w:ascii="Arial" w:eastAsia="Times New Roman" w:hAnsi="Arial" w:cs="Times New Roman"/>
      <w:b/>
      <w:bCs/>
      <w:i/>
      <w:iCs/>
    </w:rPr>
  </w:style>
  <w:style w:type="character" w:customStyle="1" w:styleId="Ttulo5Car">
    <w:name w:val="Título 5 Car"/>
    <w:link w:val="Ttulo5"/>
    <w:uiPriority w:val="9"/>
    <w:semiHidden/>
    <w:rsid w:val="00991E42"/>
    <w:rPr>
      <w:rFonts w:ascii="Arial" w:eastAsia="Times New Roman" w:hAnsi="Arial" w:cs="Times New Roman"/>
      <w:b/>
      <w:bCs/>
      <w:color w:val="7F7F7F"/>
    </w:rPr>
  </w:style>
  <w:style w:type="character" w:customStyle="1" w:styleId="Ttulo6Car">
    <w:name w:val="Título 6 Car"/>
    <w:link w:val="Ttulo6"/>
    <w:uiPriority w:val="9"/>
    <w:semiHidden/>
    <w:rsid w:val="00991E4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uiPriority w:val="9"/>
    <w:semiHidden/>
    <w:rsid w:val="00991E42"/>
    <w:rPr>
      <w:rFonts w:ascii="Arial" w:eastAsia="Times New Roman" w:hAnsi="Arial" w:cs="Times New Roman"/>
      <w:i/>
      <w:iCs/>
    </w:rPr>
  </w:style>
  <w:style w:type="character" w:customStyle="1" w:styleId="Ttulo8Car">
    <w:name w:val="Título 8 Car"/>
    <w:link w:val="Ttulo8"/>
    <w:uiPriority w:val="9"/>
    <w:semiHidden/>
    <w:rsid w:val="00991E42"/>
    <w:rPr>
      <w:rFonts w:ascii="Arial" w:eastAsia="Times New Roman" w:hAnsi="Arial" w:cs="Times New Roman"/>
      <w:sz w:val="20"/>
      <w:szCs w:val="20"/>
    </w:rPr>
  </w:style>
  <w:style w:type="character" w:customStyle="1" w:styleId="Ttulo9Car">
    <w:name w:val="Título 9 Car"/>
    <w:link w:val="Ttulo9"/>
    <w:uiPriority w:val="9"/>
    <w:rsid w:val="00991E4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Subttulo">
    <w:name w:val="Subtitle"/>
    <w:next w:val="Normal"/>
    <w:link w:val="SubttuloCar"/>
    <w:uiPriority w:val="11"/>
    <w:rsid w:val="008A4190"/>
    <w:pPr>
      <w:spacing w:before="120" w:after="240" w:line="288" w:lineRule="auto"/>
    </w:pPr>
    <w:rPr>
      <w:rFonts w:eastAsia="Arial"/>
      <w:b/>
      <w:iCs/>
      <w:color w:val="5A5A5A"/>
      <w:sz w:val="24"/>
      <w:szCs w:val="24"/>
      <w:lang w:val="en-GB"/>
    </w:rPr>
  </w:style>
  <w:style w:type="character" w:customStyle="1" w:styleId="SubttuloCar">
    <w:name w:val="Subtítulo Car"/>
    <w:link w:val="Subttulo"/>
    <w:uiPriority w:val="11"/>
    <w:rsid w:val="008A4190"/>
    <w:rPr>
      <w:rFonts w:ascii="Arial" w:eastAsia="Arial" w:hAnsi="Arial" w:cs="Times New Roman"/>
      <w:b/>
      <w:iCs/>
      <w:color w:val="5A5A5A"/>
      <w:sz w:val="24"/>
      <w:szCs w:val="24"/>
      <w:lang w:val="en-GB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1E42"/>
    <w:pPr>
      <w:outlineLvl w:val="9"/>
    </w:pPr>
    <w:rPr>
      <w:rFonts w:asciiTheme="majorHAnsi" w:eastAsiaTheme="minorHAnsi" w:hAnsiTheme="majorHAnsi" w:cstheme="minorBidi"/>
      <w:color w:val="000000" w:themeColor="text1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C0F78"/>
    <w:pPr>
      <w:spacing w:line="300" w:lineRule="auto"/>
      <w:jc w:val="both"/>
    </w:pPr>
    <w:rPr>
      <w:rFonts w:asciiTheme="minorHAnsi" w:eastAsiaTheme="minorHAnsi" w:hAnsiTheme="minorHAnsi" w:cstheme="minorBidi"/>
      <w:color w:val="000000" w:themeColor="text1"/>
      <w:sz w:val="16"/>
    </w:rPr>
  </w:style>
  <w:style w:type="character" w:customStyle="1" w:styleId="PiedepginaCar">
    <w:name w:val="Pie de página Car"/>
    <w:link w:val="Piedepgina"/>
    <w:uiPriority w:val="99"/>
    <w:rsid w:val="00EC0F78"/>
    <w:rPr>
      <w:rFonts w:ascii="Arial" w:eastAsia="Arial" w:hAnsi="Arial" w:cs="Times New Roman"/>
      <w:color w:val="000000"/>
      <w:sz w:val="16"/>
      <w:szCs w:val="18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436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0436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EB0B28"/>
    <w:rPr>
      <w:color w:val="808080"/>
    </w:rPr>
  </w:style>
  <w:style w:type="table" w:styleId="Tablaconcuadrcula">
    <w:name w:val="Table Grid"/>
    <w:basedOn w:val="Tablanormal"/>
    <w:uiPriority w:val="59"/>
    <w:rsid w:val="00EB0B28"/>
    <w:rPr>
      <w:rFonts w:eastAsia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ntent">
    <w:name w:val="Body Content"/>
    <w:link w:val="BodyContentChar"/>
    <w:rsid w:val="002D78E9"/>
    <w:pPr>
      <w:spacing w:before="120" w:after="180" w:line="288" w:lineRule="auto"/>
    </w:pPr>
    <w:rPr>
      <w:rFonts w:eastAsia="Arial"/>
      <w:color w:val="000000"/>
      <w:szCs w:val="18"/>
      <w:lang w:val="en-GB"/>
    </w:rPr>
  </w:style>
  <w:style w:type="character" w:customStyle="1" w:styleId="BodyContentChar">
    <w:name w:val="Body Content Char"/>
    <w:link w:val="BodyContent"/>
    <w:rsid w:val="002D78E9"/>
    <w:rPr>
      <w:rFonts w:ascii="Arial" w:eastAsia="Arial" w:hAnsi="Arial" w:cs="Times New Roman"/>
      <w:color w:val="000000"/>
      <w:szCs w:val="18"/>
      <w:lang w:val="en-GB" w:eastAsia="en-US"/>
    </w:rPr>
  </w:style>
  <w:style w:type="paragraph" w:customStyle="1" w:styleId="Headingblack">
    <w:name w:val="Heading_black"/>
    <w:basedOn w:val="Normal"/>
    <w:link w:val="HeadingblackChar"/>
    <w:qFormat/>
    <w:rsid w:val="00DC4F88"/>
    <w:pPr>
      <w:spacing w:after="240"/>
    </w:pPr>
    <w:rPr>
      <w:rFonts w:asciiTheme="minorHAnsi" w:eastAsiaTheme="minorHAnsi" w:hAnsiTheme="minorHAnsi" w:cstheme="minorBidi"/>
      <w:b/>
      <w:color w:val="000000" w:themeColor="text1"/>
      <w:sz w:val="32"/>
    </w:rPr>
  </w:style>
  <w:style w:type="character" w:customStyle="1" w:styleId="HeadingblackChar">
    <w:name w:val="Heading_black Char"/>
    <w:link w:val="Headingblack"/>
    <w:rsid w:val="00DC4F88"/>
    <w:rPr>
      <w:rFonts w:ascii="Arial" w:eastAsia="Arial" w:hAnsi="Arial" w:cs="Times New Roman"/>
      <w:b/>
      <w:color w:val="000000"/>
      <w:sz w:val="32"/>
      <w:szCs w:val="18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285E5A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285E5A"/>
    <w:rPr>
      <w:rFonts w:ascii="Arial" w:eastAsia="Arial" w:hAnsi="Arial" w:cs="Times New Roman"/>
      <w:color w:val="5A5A5A"/>
      <w:szCs w:val="18"/>
      <w:lang w:val="en-GB" w:eastAsia="en-US"/>
    </w:rPr>
  </w:style>
  <w:style w:type="character" w:styleId="Hipervnculo">
    <w:name w:val="Hyperlink"/>
    <w:rsid w:val="00EC0F78"/>
    <w:rPr>
      <w:color w:val="004080"/>
      <w:u w:val="single"/>
    </w:rPr>
  </w:style>
  <w:style w:type="paragraph" w:customStyle="1" w:styleId="alignleft">
    <w:name w:val="alignleft"/>
    <w:basedOn w:val="Normal"/>
    <w:rsid w:val="00EC0F78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customStyle="1" w:styleId="SubHeading">
    <w:name w:val="SubHeading"/>
    <w:basedOn w:val="Normal"/>
    <w:link w:val="SubHeadingChar"/>
    <w:rsid w:val="002D78E9"/>
    <w:pPr>
      <w:outlineLvl w:val="0"/>
    </w:pPr>
    <w:rPr>
      <w:rFonts w:asciiTheme="minorHAnsi" w:eastAsiaTheme="minorHAnsi" w:hAnsiTheme="minorHAnsi" w:cstheme="minorBidi"/>
      <w:b/>
      <w:lang w:val="en-US" w:eastAsia="en-CA"/>
    </w:rPr>
  </w:style>
  <w:style w:type="character" w:customStyle="1" w:styleId="SubHeadingChar">
    <w:name w:val="SubHeading Char"/>
    <w:link w:val="SubHeading"/>
    <w:rsid w:val="002D78E9"/>
    <w:rPr>
      <w:rFonts w:ascii="Arial" w:eastAsia="Arial" w:hAnsi="Arial" w:cs="Times New Roman"/>
      <w:b/>
      <w:color w:val="000000"/>
      <w:szCs w:val="18"/>
      <w:lang w:val="en-US" w:eastAsia="en-CA"/>
    </w:rPr>
  </w:style>
  <w:style w:type="paragraph" w:customStyle="1" w:styleId="Ticker">
    <w:name w:val="Ticker"/>
    <w:basedOn w:val="Headingblack"/>
    <w:link w:val="TickerChar"/>
    <w:rsid w:val="00DB50E5"/>
    <w:pPr>
      <w:jc w:val="right"/>
    </w:pPr>
    <w:rPr>
      <w:sz w:val="22"/>
    </w:rPr>
  </w:style>
  <w:style w:type="character" w:customStyle="1" w:styleId="TickerChar">
    <w:name w:val="Ticker Char"/>
    <w:link w:val="Ticker"/>
    <w:rsid w:val="00DB50E5"/>
    <w:rPr>
      <w:rFonts w:ascii="Arial" w:eastAsia="Arial" w:hAnsi="Arial" w:cs="Times New Roman"/>
      <w:b/>
      <w:color w:val="000000"/>
      <w:sz w:val="22"/>
      <w:szCs w:val="18"/>
      <w:lang w:val="en-GB" w:eastAsia="en-US"/>
    </w:rPr>
  </w:style>
  <w:style w:type="paragraph" w:customStyle="1" w:styleId="PageNumber">
    <w:name w:val="PageNumber"/>
    <w:basedOn w:val="BodyContent"/>
    <w:rsid w:val="003D6EB1"/>
    <w:pPr>
      <w:jc w:val="center"/>
    </w:pPr>
    <w:rPr>
      <w:rFonts w:asciiTheme="minorHAnsi" w:eastAsiaTheme="minorHAnsi" w:hAnsiTheme="minorHAnsi" w:cstheme="minorBidi"/>
      <w:color w:val="000000" w:themeColor="text1"/>
      <w:sz w:val="18"/>
    </w:rPr>
  </w:style>
  <w:style w:type="paragraph" w:customStyle="1" w:styleId="LocationDate">
    <w:name w:val="LocationDate"/>
    <w:basedOn w:val="BodyContent"/>
    <w:link w:val="LocationDateChar"/>
    <w:rsid w:val="008A4190"/>
    <w:rPr>
      <w:rFonts w:asciiTheme="minorHAnsi" w:eastAsiaTheme="minorHAnsi" w:hAnsiTheme="minorHAnsi" w:cs="Arial"/>
      <w:b/>
      <w:szCs w:val="20"/>
    </w:rPr>
  </w:style>
  <w:style w:type="character" w:customStyle="1" w:styleId="LocationDateChar">
    <w:name w:val="LocationDate Char"/>
    <w:link w:val="LocationDate"/>
    <w:rsid w:val="008A4190"/>
    <w:rPr>
      <w:rFonts w:ascii="Arial" w:eastAsia="Arial" w:hAnsi="Arial" w:cs="Arial"/>
      <w:b/>
      <w:color w:val="000000"/>
      <w:szCs w:val="18"/>
      <w:lang w:val="en-GB" w:eastAsia="en-US"/>
    </w:rPr>
  </w:style>
  <w:style w:type="character" w:customStyle="1" w:styleId="Hyperlink1">
    <w:name w:val="Hyperlink1"/>
    <w:uiPriority w:val="1"/>
    <w:rsid w:val="00DB50E5"/>
    <w:rPr>
      <w:rFonts w:ascii="Arial" w:hAnsi="Arial"/>
      <w:color w:val="0070C0"/>
      <w:sz w:val="20"/>
    </w:rPr>
  </w:style>
  <w:style w:type="character" w:styleId="Refdecomentario">
    <w:name w:val="annotation reference"/>
    <w:uiPriority w:val="99"/>
    <w:semiHidden/>
    <w:unhideWhenUsed/>
    <w:rsid w:val="00CD48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843"/>
    <w:rPr>
      <w:rFonts w:asciiTheme="minorHAnsi" w:eastAsiaTheme="minorHAnsi" w:hAnsiTheme="minorHAnsi" w:cstheme="minorBidi"/>
      <w:color w:val="000000" w:themeColor="text1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D4843"/>
    <w:rPr>
      <w:rFonts w:ascii="Arial" w:eastAsia="Arial" w:hAnsi="Arial" w:cs="Times New Roman"/>
      <w:color w:val="00000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8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D4843"/>
    <w:rPr>
      <w:rFonts w:ascii="Arial" w:eastAsia="Arial" w:hAnsi="Arial" w:cs="Times New Roman"/>
      <w:b/>
      <w:bCs/>
      <w:color w:val="000000"/>
      <w:lang w:val="en-GB" w:eastAsia="en-US"/>
    </w:rPr>
  </w:style>
  <w:style w:type="paragraph" w:customStyle="1" w:styleId="Normal11pt">
    <w:name w:val="Normal + 11 pt"/>
    <w:basedOn w:val="Normal"/>
    <w:rsid w:val="002C5453"/>
    <w:pPr>
      <w:tabs>
        <w:tab w:val="left" w:pos="0"/>
        <w:tab w:val="num" w:pos="360"/>
      </w:tabs>
      <w:spacing w:before="0" w:after="0"/>
      <w:ind w:left="360" w:hanging="360"/>
      <w:contextualSpacing w:val="0"/>
      <w:outlineLvl w:val="0"/>
    </w:pPr>
    <w:rPr>
      <w:rFonts w:ascii="Times New Roman" w:eastAsia="ヒラギノ角ゴ Pro W3" w:hAnsi="Times New Roman"/>
      <w:color w:val="auto"/>
      <w:szCs w:val="22"/>
      <w:lang w:val="en-US"/>
    </w:rPr>
  </w:style>
  <w:style w:type="paragraph" w:customStyle="1" w:styleId="Body1">
    <w:name w:val="Body 1"/>
    <w:rsid w:val="002C5453"/>
    <w:pPr>
      <w:tabs>
        <w:tab w:val="right" w:pos="7920"/>
        <w:tab w:val="right" w:pos="8980"/>
      </w:tabs>
      <w:jc w:val="both"/>
      <w:outlineLvl w:val="0"/>
    </w:pPr>
    <w:rPr>
      <w:rFonts w:ascii="Helvetica" w:eastAsia="ヒラギノ角ゴ Pro W3" w:hAnsi="Helvetica"/>
      <w:color w:val="000000"/>
      <w:sz w:val="22"/>
      <w:lang w:eastAsia="en-CA"/>
    </w:rPr>
  </w:style>
  <w:style w:type="character" w:styleId="Textoennegrita">
    <w:name w:val="Strong"/>
    <w:uiPriority w:val="22"/>
    <w:qFormat/>
    <w:rsid w:val="002C5453"/>
    <w:rPr>
      <w:b/>
      <w:bCs/>
    </w:rPr>
  </w:style>
  <w:style w:type="character" w:customStyle="1" w:styleId="apple-converted-space">
    <w:name w:val="apple-converted-space"/>
    <w:rsid w:val="003C5F49"/>
  </w:style>
  <w:style w:type="paragraph" w:customStyle="1" w:styleId="Body">
    <w:name w:val="Body"/>
    <w:rsid w:val="00BA35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7920"/>
        <w:tab w:val="right" w:pos="8980"/>
      </w:tabs>
      <w:outlineLvl w:val="0"/>
    </w:pPr>
    <w:rPr>
      <w:rFonts w:eastAsia="Arial" w:cs="Arial"/>
      <w:color w:val="000000"/>
      <w:sz w:val="24"/>
      <w:szCs w:val="24"/>
      <w:u w:color="000000"/>
      <w:bdr w:val="nil"/>
      <w:lang w:eastAsia="en-CA"/>
    </w:rPr>
  </w:style>
  <w:style w:type="numbering" w:customStyle="1" w:styleId="List0">
    <w:name w:val="List 0"/>
    <w:basedOn w:val="Sinlista"/>
    <w:rsid w:val="00DA75F3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783102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102"/>
    <w:rPr>
      <w:color w:val="800080" w:themeColor="followedHyperlink"/>
      <w:u w:val="single"/>
    </w:rPr>
  </w:style>
  <w:style w:type="paragraph" w:styleId="Sinespaciado">
    <w:name w:val="No Spacing"/>
    <w:uiPriority w:val="99"/>
    <w:qFormat/>
    <w:rsid w:val="00C264C1"/>
    <w:rPr>
      <w:rFonts w:ascii="Calibri" w:eastAsia="Calibri" w:hAnsi="Calibri"/>
      <w:sz w:val="22"/>
      <w:szCs w:val="22"/>
      <w:lang w:val="es-ES"/>
    </w:rPr>
  </w:style>
  <w:style w:type="character" w:customStyle="1" w:styleId="shorttext">
    <w:name w:val="short_text"/>
    <w:basedOn w:val="Fuentedeprrafopredeter"/>
    <w:uiPriority w:val="99"/>
    <w:rsid w:val="00C264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D6EB1"/>
    <w:pPr>
      <w:spacing w:before="120" w:after="120"/>
      <w:contextualSpacing/>
    </w:pPr>
    <w:rPr>
      <w:rFonts w:eastAsia="Arial"/>
      <w:color w:val="000000"/>
      <w:szCs w:val="18"/>
      <w:lang w:val="en-GB"/>
    </w:rPr>
  </w:style>
  <w:style w:type="paragraph" w:styleId="Ttulo1">
    <w:name w:val="heading 1"/>
    <w:aliases w:val="Heading_Release"/>
    <w:basedOn w:val="Normal"/>
    <w:next w:val="Normal"/>
    <w:link w:val="Ttulo1Car"/>
    <w:uiPriority w:val="9"/>
    <w:qFormat/>
    <w:rsid w:val="002D78E9"/>
    <w:pPr>
      <w:keepNext/>
      <w:spacing w:before="240"/>
      <w:jc w:val="right"/>
      <w:outlineLvl w:val="0"/>
    </w:pPr>
    <w:rPr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BA1"/>
    <w:pPr>
      <w:spacing w:before="200"/>
      <w:outlineLvl w:val="1"/>
    </w:pPr>
    <w:rPr>
      <w:b/>
      <w:bCs/>
      <w:color w:val="991F3D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625BA1"/>
    <w:pPr>
      <w:spacing w:before="200" w:line="271" w:lineRule="auto"/>
      <w:outlineLvl w:val="2"/>
    </w:pPr>
    <w:rPr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rsid w:val="00991E42"/>
    <w:pPr>
      <w:spacing w:before="200"/>
      <w:outlineLvl w:val="3"/>
    </w:pPr>
    <w:rPr>
      <w:rFonts w:asciiTheme="minorHAnsi" w:eastAsiaTheme="minorHAnsi" w:hAnsiTheme="minorHAnsi" w:cstheme="min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91E42"/>
    <w:pPr>
      <w:spacing w:before="200"/>
      <w:outlineLvl w:val="4"/>
    </w:pPr>
    <w:rPr>
      <w:rFonts w:asciiTheme="minorHAnsi" w:eastAsiaTheme="minorHAnsi" w:hAnsiTheme="minorHAnsi" w:cstheme="minorBidi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1E42"/>
    <w:pPr>
      <w:spacing w:line="271" w:lineRule="auto"/>
      <w:outlineLvl w:val="5"/>
    </w:pPr>
    <w:rPr>
      <w:rFonts w:asciiTheme="minorHAnsi" w:eastAsiaTheme="minorHAnsi" w:hAnsiTheme="minorHAnsi" w:cstheme="minorBidi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91E42"/>
    <w:pPr>
      <w:outlineLvl w:val="6"/>
    </w:pPr>
    <w:rPr>
      <w:rFonts w:asciiTheme="minorHAnsi" w:eastAsiaTheme="minorHAnsi" w:hAnsiTheme="minorHAnsi" w:cstheme="minorBidi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1E42"/>
    <w:pPr>
      <w:outlineLvl w:val="7"/>
    </w:pPr>
    <w:rPr>
      <w:rFonts w:asciiTheme="minorHAnsi" w:eastAsiaTheme="minorHAnsi" w:hAnsiTheme="minorHAnsi" w:cstheme="minorBidi"/>
      <w:color w:val="000000" w:themeColor="text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991E42"/>
    <w:pPr>
      <w:outlineLvl w:val="8"/>
    </w:pPr>
    <w:rPr>
      <w:rFonts w:asciiTheme="minorHAnsi" w:eastAsiaTheme="minorHAnsi" w:hAnsiTheme="minorHAnsi" w:cstheme="minorBidi"/>
      <w:i/>
      <w:iCs/>
      <w:color w:val="000000" w:themeColor="text1"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_Release Car"/>
    <w:link w:val="Ttulo1"/>
    <w:uiPriority w:val="9"/>
    <w:rsid w:val="002D78E9"/>
    <w:rPr>
      <w:rFonts w:ascii="Arial" w:eastAsia="Arial" w:hAnsi="Arial" w:cs="Times New Roman"/>
      <w:b/>
      <w:bCs/>
      <w:caps/>
      <w:color w:val="000000"/>
      <w:sz w:val="24"/>
      <w:szCs w:val="28"/>
      <w:lang w:val="en-GB" w:eastAsia="en-US"/>
    </w:rPr>
  </w:style>
  <w:style w:type="character" w:customStyle="1" w:styleId="Ttulo2Car">
    <w:name w:val="Título 2 Car"/>
    <w:link w:val="Ttulo2"/>
    <w:uiPriority w:val="9"/>
    <w:rsid w:val="00625BA1"/>
    <w:rPr>
      <w:rFonts w:ascii="Arial" w:hAnsi="Arial"/>
      <w:b/>
      <w:bCs/>
      <w:color w:val="991F3D"/>
      <w:szCs w:val="26"/>
      <w:lang w:eastAsia="en-US"/>
    </w:rPr>
  </w:style>
  <w:style w:type="character" w:customStyle="1" w:styleId="Ttulo3Car">
    <w:name w:val="Título 3 Car"/>
    <w:link w:val="Ttulo3"/>
    <w:uiPriority w:val="9"/>
    <w:rsid w:val="00625BA1"/>
    <w:rPr>
      <w:rFonts w:ascii="Arial" w:hAnsi="Arial"/>
      <w:b/>
      <w:bCs/>
      <w:caps/>
      <w:szCs w:val="22"/>
      <w:lang w:eastAsia="en-US"/>
    </w:rPr>
  </w:style>
  <w:style w:type="character" w:customStyle="1" w:styleId="Ttulo4Car">
    <w:name w:val="Título 4 Car"/>
    <w:link w:val="Ttulo4"/>
    <w:uiPriority w:val="9"/>
    <w:rsid w:val="00991E42"/>
    <w:rPr>
      <w:rFonts w:ascii="Arial" w:eastAsia="Times New Roman" w:hAnsi="Arial" w:cs="Times New Roman"/>
      <w:b/>
      <w:bCs/>
      <w:i/>
      <w:iCs/>
    </w:rPr>
  </w:style>
  <w:style w:type="character" w:customStyle="1" w:styleId="Ttulo5Car">
    <w:name w:val="Título 5 Car"/>
    <w:link w:val="Ttulo5"/>
    <w:uiPriority w:val="9"/>
    <w:semiHidden/>
    <w:rsid w:val="00991E42"/>
    <w:rPr>
      <w:rFonts w:ascii="Arial" w:eastAsia="Times New Roman" w:hAnsi="Arial" w:cs="Times New Roman"/>
      <w:b/>
      <w:bCs/>
      <w:color w:val="7F7F7F"/>
    </w:rPr>
  </w:style>
  <w:style w:type="character" w:customStyle="1" w:styleId="Ttulo6Car">
    <w:name w:val="Título 6 Car"/>
    <w:link w:val="Ttulo6"/>
    <w:uiPriority w:val="9"/>
    <w:semiHidden/>
    <w:rsid w:val="00991E4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uiPriority w:val="9"/>
    <w:semiHidden/>
    <w:rsid w:val="00991E42"/>
    <w:rPr>
      <w:rFonts w:ascii="Arial" w:eastAsia="Times New Roman" w:hAnsi="Arial" w:cs="Times New Roman"/>
      <w:i/>
      <w:iCs/>
    </w:rPr>
  </w:style>
  <w:style w:type="character" w:customStyle="1" w:styleId="Ttulo8Car">
    <w:name w:val="Título 8 Car"/>
    <w:link w:val="Ttulo8"/>
    <w:uiPriority w:val="9"/>
    <w:semiHidden/>
    <w:rsid w:val="00991E42"/>
    <w:rPr>
      <w:rFonts w:ascii="Arial" w:eastAsia="Times New Roman" w:hAnsi="Arial" w:cs="Times New Roman"/>
      <w:sz w:val="20"/>
      <w:szCs w:val="20"/>
    </w:rPr>
  </w:style>
  <w:style w:type="character" w:customStyle="1" w:styleId="Ttulo9Car">
    <w:name w:val="Título 9 Car"/>
    <w:link w:val="Ttulo9"/>
    <w:uiPriority w:val="9"/>
    <w:rsid w:val="00991E4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Subttulo">
    <w:name w:val="Subtitle"/>
    <w:next w:val="Normal"/>
    <w:link w:val="SubttuloCar"/>
    <w:uiPriority w:val="11"/>
    <w:rsid w:val="008A4190"/>
    <w:pPr>
      <w:spacing w:before="120" w:after="240" w:line="288" w:lineRule="auto"/>
    </w:pPr>
    <w:rPr>
      <w:rFonts w:eastAsia="Arial"/>
      <w:b/>
      <w:iCs/>
      <w:color w:val="5A5A5A"/>
      <w:sz w:val="24"/>
      <w:szCs w:val="24"/>
      <w:lang w:val="en-GB"/>
    </w:rPr>
  </w:style>
  <w:style w:type="character" w:customStyle="1" w:styleId="SubttuloCar">
    <w:name w:val="Subtítulo Car"/>
    <w:link w:val="Subttulo"/>
    <w:uiPriority w:val="11"/>
    <w:rsid w:val="008A4190"/>
    <w:rPr>
      <w:rFonts w:ascii="Arial" w:eastAsia="Arial" w:hAnsi="Arial" w:cs="Times New Roman"/>
      <w:b/>
      <w:iCs/>
      <w:color w:val="5A5A5A"/>
      <w:sz w:val="24"/>
      <w:szCs w:val="24"/>
      <w:lang w:val="en-GB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1E42"/>
    <w:pPr>
      <w:outlineLvl w:val="9"/>
    </w:pPr>
    <w:rPr>
      <w:rFonts w:asciiTheme="majorHAnsi" w:eastAsiaTheme="minorHAnsi" w:hAnsiTheme="majorHAnsi" w:cstheme="minorBidi"/>
      <w:color w:val="000000" w:themeColor="text1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C0F78"/>
    <w:pPr>
      <w:spacing w:line="300" w:lineRule="auto"/>
      <w:jc w:val="both"/>
    </w:pPr>
    <w:rPr>
      <w:rFonts w:asciiTheme="minorHAnsi" w:eastAsiaTheme="minorHAnsi" w:hAnsiTheme="minorHAnsi" w:cstheme="minorBidi"/>
      <w:color w:val="000000" w:themeColor="text1"/>
      <w:sz w:val="16"/>
    </w:rPr>
  </w:style>
  <w:style w:type="character" w:customStyle="1" w:styleId="PiedepginaCar">
    <w:name w:val="Pie de página Car"/>
    <w:link w:val="Piedepgina"/>
    <w:uiPriority w:val="99"/>
    <w:rsid w:val="00EC0F78"/>
    <w:rPr>
      <w:rFonts w:ascii="Arial" w:eastAsia="Arial" w:hAnsi="Arial" w:cs="Times New Roman"/>
      <w:color w:val="000000"/>
      <w:sz w:val="16"/>
      <w:szCs w:val="18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436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0436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EB0B28"/>
    <w:rPr>
      <w:color w:val="808080"/>
    </w:rPr>
  </w:style>
  <w:style w:type="table" w:styleId="Tablaconcuadrcula">
    <w:name w:val="Table Grid"/>
    <w:basedOn w:val="Tablanormal"/>
    <w:uiPriority w:val="59"/>
    <w:rsid w:val="00EB0B28"/>
    <w:rPr>
      <w:rFonts w:eastAsia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ntent">
    <w:name w:val="Body Content"/>
    <w:link w:val="BodyContentChar"/>
    <w:rsid w:val="002D78E9"/>
    <w:pPr>
      <w:spacing w:before="120" w:after="180" w:line="288" w:lineRule="auto"/>
    </w:pPr>
    <w:rPr>
      <w:rFonts w:eastAsia="Arial"/>
      <w:color w:val="000000"/>
      <w:szCs w:val="18"/>
      <w:lang w:val="en-GB"/>
    </w:rPr>
  </w:style>
  <w:style w:type="character" w:customStyle="1" w:styleId="BodyContentChar">
    <w:name w:val="Body Content Char"/>
    <w:link w:val="BodyContent"/>
    <w:rsid w:val="002D78E9"/>
    <w:rPr>
      <w:rFonts w:ascii="Arial" w:eastAsia="Arial" w:hAnsi="Arial" w:cs="Times New Roman"/>
      <w:color w:val="000000"/>
      <w:szCs w:val="18"/>
      <w:lang w:val="en-GB" w:eastAsia="en-US"/>
    </w:rPr>
  </w:style>
  <w:style w:type="paragraph" w:customStyle="1" w:styleId="Headingblack">
    <w:name w:val="Heading_black"/>
    <w:basedOn w:val="Normal"/>
    <w:link w:val="HeadingblackChar"/>
    <w:qFormat/>
    <w:rsid w:val="00DC4F88"/>
    <w:pPr>
      <w:spacing w:after="240"/>
    </w:pPr>
    <w:rPr>
      <w:rFonts w:asciiTheme="minorHAnsi" w:eastAsiaTheme="minorHAnsi" w:hAnsiTheme="minorHAnsi" w:cstheme="minorBidi"/>
      <w:b/>
      <w:color w:val="000000" w:themeColor="text1"/>
      <w:sz w:val="32"/>
    </w:rPr>
  </w:style>
  <w:style w:type="character" w:customStyle="1" w:styleId="HeadingblackChar">
    <w:name w:val="Heading_black Char"/>
    <w:link w:val="Headingblack"/>
    <w:rsid w:val="00DC4F88"/>
    <w:rPr>
      <w:rFonts w:ascii="Arial" w:eastAsia="Arial" w:hAnsi="Arial" w:cs="Times New Roman"/>
      <w:b/>
      <w:color w:val="000000"/>
      <w:sz w:val="32"/>
      <w:szCs w:val="18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285E5A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285E5A"/>
    <w:rPr>
      <w:rFonts w:ascii="Arial" w:eastAsia="Arial" w:hAnsi="Arial" w:cs="Times New Roman"/>
      <w:color w:val="5A5A5A"/>
      <w:szCs w:val="18"/>
      <w:lang w:val="en-GB" w:eastAsia="en-US"/>
    </w:rPr>
  </w:style>
  <w:style w:type="character" w:styleId="Hipervnculo">
    <w:name w:val="Hyperlink"/>
    <w:rsid w:val="00EC0F78"/>
    <w:rPr>
      <w:color w:val="004080"/>
      <w:u w:val="single"/>
    </w:rPr>
  </w:style>
  <w:style w:type="paragraph" w:customStyle="1" w:styleId="alignleft">
    <w:name w:val="alignleft"/>
    <w:basedOn w:val="Normal"/>
    <w:rsid w:val="00EC0F78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customStyle="1" w:styleId="SubHeading">
    <w:name w:val="SubHeading"/>
    <w:basedOn w:val="Normal"/>
    <w:link w:val="SubHeadingChar"/>
    <w:rsid w:val="002D78E9"/>
    <w:pPr>
      <w:outlineLvl w:val="0"/>
    </w:pPr>
    <w:rPr>
      <w:rFonts w:asciiTheme="minorHAnsi" w:eastAsiaTheme="minorHAnsi" w:hAnsiTheme="minorHAnsi" w:cstheme="minorBidi"/>
      <w:b/>
      <w:lang w:val="en-US" w:eastAsia="en-CA"/>
    </w:rPr>
  </w:style>
  <w:style w:type="character" w:customStyle="1" w:styleId="SubHeadingChar">
    <w:name w:val="SubHeading Char"/>
    <w:link w:val="SubHeading"/>
    <w:rsid w:val="002D78E9"/>
    <w:rPr>
      <w:rFonts w:ascii="Arial" w:eastAsia="Arial" w:hAnsi="Arial" w:cs="Times New Roman"/>
      <w:b/>
      <w:color w:val="000000"/>
      <w:szCs w:val="18"/>
      <w:lang w:val="en-US" w:eastAsia="en-CA"/>
    </w:rPr>
  </w:style>
  <w:style w:type="paragraph" w:customStyle="1" w:styleId="Ticker">
    <w:name w:val="Ticker"/>
    <w:basedOn w:val="Headingblack"/>
    <w:link w:val="TickerChar"/>
    <w:rsid w:val="00DB50E5"/>
    <w:pPr>
      <w:jc w:val="right"/>
    </w:pPr>
    <w:rPr>
      <w:sz w:val="22"/>
    </w:rPr>
  </w:style>
  <w:style w:type="character" w:customStyle="1" w:styleId="TickerChar">
    <w:name w:val="Ticker Char"/>
    <w:link w:val="Ticker"/>
    <w:rsid w:val="00DB50E5"/>
    <w:rPr>
      <w:rFonts w:ascii="Arial" w:eastAsia="Arial" w:hAnsi="Arial" w:cs="Times New Roman"/>
      <w:b/>
      <w:color w:val="000000"/>
      <w:sz w:val="22"/>
      <w:szCs w:val="18"/>
      <w:lang w:val="en-GB" w:eastAsia="en-US"/>
    </w:rPr>
  </w:style>
  <w:style w:type="paragraph" w:customStyle="1" w:styleId="PageNumber">
    <w:name w:val="PageNumber"/>
    <w:basedOn w:val="BodyContent"/>
    <w:rsid w:val="003D6EB1"/>
    <w:pPr>
      <w:jc w:val="center"/>
    </w:pPr>
    <w:rPr>
      <w:rFonts w:asciiTheme="minorHAnsi" w:eastAsiaTheme="minorHAnsi" w:hAnsiTheme="minorHAnsi" w:cstheme="minorBidi"/>
      <w:color w:val="000000" w:themeColor="text1"/>
      <w:sz w:val="18"/>
    </w:rPr>
  </w:style>
  <w:style w:type="paragraph" w:customStyle="1" w:styleId="LocationDate">
    <w:name w:val="LocationDate"/>
    <w:basedOn w:val="BodyContent"/>
    <w:link w:val="LocationDateChar"/>
    <w:rsid w:val="008A4190"/>
    <w:rPr>
      <w:rFonts w:asciiTheme="minorHAnsi" w:eastAsiaTheme="minorHAnsi" w:hAnsiTheme="minorHAnsi" w:cs="Arial"/>
      <w:b/>
      <w:szCs w:val="20"/>
    </w:rPr>
  </w:style>
  <w:style w:type="character" w:customStyle="1" w:styleId="LocationDateChar">
    <w:name w:val="LocationDate Char"/>
    <w:link w:val="LocationDate"/>
    <w:rsid w:val="008A4190"/>
    <w:rPr>
      <w:rFonts w:ascii="Arial" w:eastAsia="Arial" w:hAnsi="Arial" w:cs="Arial"/>
      <w:b/>
      <w:color w:val="000000"/>
      <w:szCs w:val="18"/>
      <w:lang w:val="en-GB" w:eastAsia="en-US"/>
    </w:rPr>
  </w:style>
  <w:style w:type="character" w:customStyle="1" w:styleId="Hyperlink1">
    <w:name w:val="Hyperlink1"/>
    <w:uiPriority w:val="1"/>
    <w:rsid w:val="00DB50E5"/>
    <w:rPr>
      <w:rFonts w:ascii="Arial" w:hAnsi="Arial"/>
      <w:color w:val="0070C0"/>
      <w:sz w:val="20"/>
    </w:rPr>
  </w:style>
  <w:style w:type="character" w:styleId="Refdecomentario">
    <w:name w:val="annotation reference"/>
    <w:uiPriority w:val="99"/>
    <w:semiHidden/>
    <w:unhideWhenUsed/>
    <w:rsid w:val="00CD48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843"/>
    <w:rPr>
      <w:rFonts w:asciiTheme="minorHAnsi" w:eastAsiaTheme="minorHAnsi" w:hAnsiTheme="minorHAnsi" w:cstheme="minorBidi"/>
      <w:color w:val="000000" w:themeColor="text1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D4843"/>
    <w:rPr>
      <w:rFonts w:ascii="Arial" w:eastAsia="Arial" w:hAnsi="Arial" w:cs="Times New Roman"/>
      <w:color w:val="00000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8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D4843"/>
    <w:rPr>
      <w:rFonts w:ascii="Arial" w:eastAsia="Arial" w:hAnsi="Arial" w:cs="Times New Roman"/>
      <w:b/>
      <w:bCs/>
      <w:color w:val="000000"/>
      <w:lang w:val="en-GB" w:eastAsia="en-US"/>
    </w:rPr>
  </w:style>
  <w:style w:type="paragraph" w:customStyle="1" w:styleId="Normal11pt">
    <w:name w:val="Normal + 11 pt"/>
    <w:basedOn w:val="Normal"/>
    <w:rsid w:val="002C5453"/>
    <w:pPr>
      <w:tabs>
        <w:tab w:val="left" w:pos="0"/>
        <w:tab w:val="num" w:pos="360"/>
      </w:tabs>
      <w:spacing w:before="0" w:after="0"/>
      <w:ind w:left="360" w:hanging="360"/>
      <w:contextualSpacing w:val="0"/>
      <w:outlineLvl w:val="0"/>
    </w:pPr>
    <w:rPr>
      <w:rFonts w:ascii="Times New Roman" w:eastAsia="ヒラギノ角ゴ Pro W3" w:hAnsi="Times New Roman"/>
      <w:color w:val="auto"/>
      <w:szCs w:val="22"/>
      <w:lang w:val="en-US"/>
    </w:rPr>
  </w:style>
  <w:style w:type="paragraph" w:customStyle="1" w:styleId="Body1">
    <w:name w:val="Body 1"/>
    <w:rsid w:val="002C5453"/>
    <w:pPr>
      <w:tabs>
        <w:tab w:val="right" w:pos="7920"/>
        <w:tab w:val="right" w:pos="8980"/>
      </w:tabs>
      <w:jc w:val="both"/>
      <w:outlineLvl w:val="0"/>
    </w:pPr>
    <w:rPr>
      <w:rFonts w:ascii="Helvetica" w:eastAsia="ヒラギノ角ゴ Pro W3" w:hAnsi="Helvetica"/>
      <w:color w:val="000000"/>
      <w:sz w:val="22"/>
      <w:lang w:eastAsia="en-CA"/>
    </w:rPr>
  </w:style>
  <w:style w:type="character" w:styleId="Textoennegrita">
    <w:name w:val="Strong"/>
    <w:uiPriority w:val="22"/>
    <w:qFormat/>
    <w:rsid w:val="002C5453"/>
    <w:rPr>
      <w:b/>
      <w:bCs/>
    </w:rPr>
  </w:style>
  <w:style w:type="character" w:customStyle="1" w:styleId="apple-converted-space">
    <w:name w:val="apple-converted-space"/>
    <w:rsid w:val="003C5F49"/>
  </w:style>
  <w:style w:type="paragraph" w:customStyle="1" w:styleId="Body">
    <w:name w:val="Body"/>
    <w:rsid w:val="00BA35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7920"/>
        <w:tab w:val="right" w:pos="8980"/>
      </w:tabs>
      <w:outlineLvl w:val="0"/>
    </w:pPr>
    <w:rPr>
      <w:rFonts w:eastAsia="Arial" w:cs="Arial"/>
      <w:color w:val="000000"/>
      <w:sz w:val="24"/>
      <w:szCs w:val="24"/>
      <w:u w:color="000000"/>
      <w:bdr w:val="nil"/>
      <w:lang w:eastAsia="en-CA"/>
    </w:rPr>
  </w:style>
  <w:style w:type="numbering" w:customStyle="1" w:styleId="List0">
    <w:name w:val="List 0"/>
    <w:basedOn w:val="Sinlista"/>
    <w:rsid w:val="00DA75F3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783102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102"/>
    <w:rPr>
      <w:color w:val="800080" w:themeColor="followedHyperlink"/>
      <w:u w:val="single"/>
    </w:rPr>
  </w:style>
  <w:style w:type="paragraph" w:styleId="Sinespaciado">
    <w:name w:val="No Spacing"/>
    <w:uiPriority w:val="99"/>
    <w:qFormat/>
    <w:rsid w:val="00C264C1"/>
    <w:rPr>
      <w:rFonts w:ascii="Calibri" w:eastAsia="Calibri" w:hAnsi="Calibri"/>
      <w:sz w:val="22"/>
      <w:szCs w:val="22"/>
      <w:lang w:val="es-ES"/>
    </w:rPr>
  </w:style>
  <w:style w:type="character" w:customStyle="1" w:styleId="shorttext">
    <w:name w:val="short_text"/>
    <w:basedOn w:val="Fuentedeprrafopredeter"/>
    <w:uiPriority w:val="99"/>
    <w:rsid w:val="00C264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31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gi.com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gi.com/sites/default/files/pdf/F2017/cgi-q2-2017-mda-22457876-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gi.com/sites/default/files/pdf/F2017/cgi-q2-2017-fs-2457876-en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gi.com/newsro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ce.labelle\AppData\Local\Temp\wzda4b\PR_V7\Press_releasse_SS_LT_V7.dotx" TargetMode="External"/></Relationships>
</file>

<file path=word/theme/theme1.xml><?xml version="1.0" encoding="utf-8"?>
<a:theme xmlns:a="http://schemas.openxmlformats.org/drawingml/2006/main" name="Office Theme">
  <a:themeElements>
    <a:clrScheme name="CGI">
      <a:dk1>
        <a:sysClr val="windowText" lastClr="000000"/>
      </a:dk1>
      <a:lt1>
        <a:sysClr val="window" lastClr="FFFFFF"/>
      </a:lt1>
      <a:dk2>
        <a:srgbClr val="5A5A5A"/>
      </a:dk2>
      <a:lt2>
        <a:srgbClr val="FFFFFF"/>
      </a:lt2>
      <a:accent1>
        <a:srgbClr val="E31937"/>
      </a:accent1>
      <a:accent2>
        <a:srgbClr val="991F3D"/>
      </a:accent2>
      <a:accent3>
        <a:srgbClr val="E16A00"/>
      </a:accent3>
      <a:accent4>
        <a:srgbClr val="F2A200"/>
      </a:accent4>
      <a:accent5>
        <a:srgbClr val="A5ACB0"/>
      </a:accent5>
      <a:accent6>
        <a:srgbClr val="A1C4D0"/>
      </a:accent6>
      <a:hlink>
        <a:srgbClr val="0000FF"/>
      </a:hlink>
      <a:folHlink>
        <a:srgbClr val="800080"/>
      </a:folHlink>
    </a:clrScheme>
    <a:fontScheme name="CGI polic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852A-40B9-493E-94C9-9E7E7BA5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Press_releasse_SS_LT_V7</Template>
  <TotalTime>1</TotalTime>
  <Pages>3</Pages>
  <Words>989</Words>
  <Characters>5443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Logica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3</cp:revision>
  <cp:lastPrinted>2017-01-26T18:42:00Z</cp:lastPrinted>
  <dcterms:created xsi:type="dcterms:W3CDTF">2017-05-22T09:24:00Z</dcterms:created>
  <dcterms:modified xsi:type="dcterms:W3CDTF">2017-05-22T09:24:00Z</dcterms:modified>
</cp:coreProperties>
</file>